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71F37">
      <w:pPr>
        <w:rPr>
          <w:rFonts w:ascii="宋体" w:hAnsi="宋体"/>
          <w:b/>
          <w:sz w:val="30"/>
          <w:szCs w:val="30"/>
          <w:shd w:val="clear" w:color="auto" w:fill="FFFFFF" w:themeFill="background1"/>
        </w:rPr>
      </w:pPr>
      <w:bookmarkStart w:id="0" w:name="OLE_LINK45"/>
      <w:bookmarkStart w:id="1" w:name="OLE_LINK44"/>
      <w:r>
        <w:rPr>
          <w:rFonts w:hint="eastAsia" w:ascii="宋体" w:hAnsi="宋体"/>
          <w:b/>
          <w:sz w:val="30"/>
          <w:szCs w:val="30"/>
          <w:shd w:val="clear" w:color="auto" w:fill="FFFFFF" w:themeFill="background1"/>
        </w:rPr>
        <w:t>合同编号：</w:t>
      </w:r>
      <w:permStart w:id="0" w:edGrp="everyone"/>
      <w:r>
        <w:rPr>
          <w:rFonts w:hint="eastAsia" w:ascii="宋体" w:hAnsi="宋体"/>
          <w:b/>
          <w:sz w:val="30"/>
          <w:szCs w:val="30"/>
          <w:shd w:val="clear" w:color="auto" w:fill="FFFFFF" w:themeFill="background1"/>
          <w:lang w:val="en-US" w:eastAsia="zh-CN"/>
        </w:rPr>
        <w:t xml:space="preserve">  </w:t>
      </w:r>
      <w:permEnd w:id="0"/>
      <w:r>
        <w:rPr>
          <w:rFonts w:ascii="宋体" w:hAnsi="宋体"/>
          <w:b/>
          <w:sz w:val="30"/>
          <w:szCs w:val="30"/>
          <w:shd w:val="clear" w:color="auto" w:fill="FFFFFF" w:themeFill="background1"/>
        </w:rPr>
        <w:t xml:space="preserve">     </w:t>
      </w:r>
    </w:p>
    <w:p w14:paraId="5D4BB9AD">
      <w:pPr>
        <w:rPr>
          <w:rFonts w:hint="eastAsia" w:ascii="宋体" w:hAnsi="宋体" w:eastAsiaTheme="minorEastAsia"/>
          <w:b/>
          <w:sz w:val="48"/>
          <w:szCs w:val="48"/>
          <w:shd w:val="clear" w:color="auto" w:fill="FFFFFF" w:themeFill="background1"/>
          <w:lang w:eastAsia="zh-CN"/>
        </w:rPr>
      </w:pPr>
    </w:p>
    <w:p w14:paraId="3C2AE4C9">
      <w:pPr>
        <w:pStyle w:val="13"/>
        <w:ind w:firstLine="480"/>
      </w:pPr>
    </w:p>
    <w:p w14:paraId="4729F122">
      <w:pPr>
        <w:pStyle w:val="13"/>
        <w:ind w:firstLine="480"/>
      </w:pPr>
    </w:p>
    <w:p w14:paraId="4A51B4FF">
      <w:pPr>
        <w:pStyle w:val="13"/>
        <w:ind w:firstLine="480"/>
      </w:pPr>
    </w:p>
    <w:p w14:paraId="0706578F">
      <w:pPr>
        <w:pStyle w:val="13"/>
        <w:ind w:firstLine="480"/>
      </w:pPr>
    </w:p>
    <w:p w14:paraId="63D01A5F">
      <w:pPr>
        <w:jc w:val="center"/>
        <w:rPr>
          <w:rFonts w:ascii="宋体" w:hAnsi="宋体"/>
          <w:b/>
          <w:sz w:val="48"/>
          <w:szCs w:val="48"/>
          <w:shd w:val="clear" w:color="auto" w:fill="FFFFFF" w:themeFill="background1"/>
        </w:rPr>
      </w:pPr>
      <w:permStart w:id="1" w:edGrp="everyone"/>
      <w:bookmarkStart w:id="2" w:name="OLE_LINK6"/>
      <w:bookmarkStart w:id="3" w:name="OLE_LINK5"/>
      <w:bookmarkStart w:id="4" w:name="OLE_LINK120"/>
      <w:bookmarkStart w:id="5" w:name="OLE_LINK33"/>
      <w:bookmarkStart w:id="6" w:name="OLE_LINK35"/>
      <w:bookmarkStart w:id="7" w:name="OLE_LINK34"/>
      <w:r>
        <w:rPr>
          <w:rFonts w:hint="eastAsia" w:ascii="宋体" w:hAnsi="宋体"/>
          <w:b/>
          <w:sz w:val="48"/>
          <w:szCs w:val="48"/>
          <w:shd w:val="clear" w:color="auto" w:fill="FFFFFF" w:themeFill="background1"/>
          <w:lang w:eastAsia="zh-CN"/>
        </w:rPr>
        <w:t>可行性研究</w:t>
      </w:r>
      <w:r>
        <w:rPr>
          <w:rFonts w:hint="eastAsia" w:ascii="宋体" w:hAnsi="宋体"/>
          <w:b/>
          <w:sz w:val="48"/>
          <w:szCs w:val="48"/>
          <w:shd w:val="clear" w:color="auto" w:fill="FFFFFF" w:themeFill="background1"/>
        </w:rPr>
        <w:t>报告</w:t>
      </w:r>
      <w:bookmarkEnd w:id="2"/>
      <w:bookmarkEnd w:id="3"/>
      <w:r>
        <w:rPr>
          <w:rFonts w:hint="eastAsia" w:ascii="宋体" w:hAnsi="宋体"/>
          <w:b/>
          <w:sz w:val="48"/>
          <w:szCs w:val="48"/>
          <w:shd w:val="clear" w:color="auto" w:fill="FFFFFF" w:themeFill="background1"/>
        </w:rPr>
        <w:t>编制</w:t>
      </w:r>
      <w:bookmarkEnd w:id="4"/>
      <w:bookmarkEnd w:id="5"/>
      <w:bookmarkEnd w:id="6"/>
      <w:bookmarkEnd w:id="7"/>
      <w:r>
        <w:rPr>
          <w:rFonts w:hint="eastAsia" w:ascii="宋体" w:hAnsi="宋体"/>
          <w:b/>
          <w:sz w:val="48"/>
          <w:szCs w:val="48"/>
          <w:shd w:val="clear" w:color="auto" w:fill="FFFFFF" w:themeFill="background1"/>
        </w:rPr>
        <w:t>服务</w:t>
      </w:r>
    </w:p>
    <w:p w14:paraId="38BE0469">
      <w:pPr>
        <w:jc w:val="center"/>
        <w:rPr>
          <w:rFonts w:ascii="宋体" w:hAnsi="宋体"/>
          <w:b/>
          <w:sz w:val="48"/>
          <w:szCs w:val="48"/>
          <w:shd w:val="clear" w:color="auto" w:fill="FFFFFF" w:themeFill="background1"/>
        </w:rPr>
      </w:pPr>
      <w:bookmarkStart w:id="8" w:name="OLE_LINK8"/>
      <w:bookmarkStart w:id="9" w:name="OLE_LINK9"/>
      <w:r>
        <w:rPr>
          <w:rFonts w:hint="eastAsia" w:ascii="宋体" w:hAnsi="宋体"/>
          <w:b/>
          <w:sz w:val="48"/>
          <w:szCs w:val="48"/>
          <w:shd w:val="clear" w:color="auto" w:fill="FFFFFF" w:themeFill="background1"/>
          <w:lang w:eastAsia="zh-CN"/>
        </w:rPr>
        <w:t>框架</w:t>
      </w:r>
      <w:r>
        <w:rPr>
          <w:rFonts w:hint="eastAsia" w:ascii="宋体" w:hAnsi="宋体"/>
          <w:b/>
          <w:sz w:val="48"/>
          <w:szCs w:val="48"/>
          <w:shd w:val="clear" w:color="auto" w:fill="FFFFFF" w:themeFill="background1"/>
        </w:rPr>
        <w:t>协</w:t>
      </w:r>
      <w:bookmarkEnd w:id="8"/>
      <w:bookmarkEnd w:id="9"/>
      <w:r>
        <w:rPr>
          <w:rFonts w:hint="eastAsia" w:ascii="宋体" w:hAnsi="宋体"/>
          <w:b/>
          <w:sz w:val="48"/>
          <w:szCs w:val="48"/>
          <w:shd w:val="clear" w:color="auto" w:fill="FFFFFF" w:themeFill="background1"/>
        </w:rPr>
        <w:t>议</w:t>
      </w:r>
      <w:permEnd w:id="1"/>
    </w:p>
    <w:p w14:paraId="06E87211">
      <w:pPr>
        <w:jc w:val="center"/>
        <w:rPr>
          <w:rFonts w:ascii="宋体" w:hAnsi="宋体"/>
          <w:b/>
          <w:sz w:val="48"/>
          <w:szCs w:val="48"/>
          <w:shd w:val="clear" w:color="auto" w:fill="FFFFFF" w:themeFill="background1"/>
        </w:rPr>
      </w:pPr>
    </w:p>
    <w:p w14:paraId="6BDC29D3">
      <w:pPr>
        <w:jc w:val="center"/>
        <w:rPr>
          <w:rFonts w:ascii="宋体" w:hAnsi="宋体"/>
          <w:b/>
          <w:sz w:val="48"/>
          <w:szCs w:val="48"/>
          <w:shd w:val="clear" w:color="auto" w:fill="FFFFFF" w:themeFill="background1"/>
        </w:rPr>
      </w:pPr>
    </w:p>
    <w:p w14:paraId="5AE6513A">
      <w:pPr>
        <w:jc w:val="center"/>
        <w:rPr>
          <w:rFonts w:ascii="宋体" w:hAnsi="宋体"/>
          <w:b/>
          <w:sz w:val="48"/>
          <w:szCs w:val="48"/>
          <w:shd w:val="clear" w:color="auto" w:fill="FFFFFF" w:themeFill="background1"/>
        </w:rPr>
      </w:pPr>
    </w:p>
    <w:tbl>
      <w:tblPr>
        <w:tblStyle w:val="10"/>
        <w:tblW w:w="0" w:type="auto"/>
        <w:jc w:val="center"/>
        <w:tblLayout w:type="autofit"/>
        <w:tblCellMar>
          <w:top w:w="0" w:type="dxa"/>
          <w:left w:w="108" w:type="dxa"/>
          <w:bottom w:w="0" w:type="dxa"/>
          <w:right w:w="108" w:type="dxa"/>
        </w:tblCellMar>
      </w:tblPr>
      <w:tblGrid>
        <w:gridCol w:w="1779"/>
        <w:gridCol w:w="5049"/>
      </w:tblGrid>
      <w:tr w14:paraId="0FDAC3C8">
        <w:tblPrEx>
          <w:tblCellMar>
            <w:top w:w="0" w:type="dxa"/>
            <w:left w:w="108" w:type="dxa"/>
            <w:bottom w:w="0" w:type="dxa"/>
            <w:right w:w="108" w:type="dxa"/>
          </w:tblCellMar>
        </w:tblPrEx>
        <w:trPr>
          <w:trHeight w:val="803" w:hRule="atLeast"/>
          <w:jc w:val="center"/>
        </w:trPr>
        <w:tc>
          <w:tcPr>
            <w:tcW w:w="1779" w:type="dxa"/>
          </w:tcPr>
          <w:p w14:paraId="1564EE5F">
            <w:pPr>
              <w:spacing w:line="360" w:lineRule="auto"/>
              <w:jc w:val="distribute"/>
              <w:rPr>
                <w:rFonts w:ascii="宋体" w:hAnsi="宋体"/>
                <w:b/>
                <w:bCs/>
                <w:sz w:val="32"/>
                <w:szCs w:val="32"/>
              </w:rPr>
            </w:pPr>
            <w:bookmarkStart w:id="10" w:name="_Hlk68875058"/>
            <w:r>
              <w:rPr>
                <w:rFonts w:hint="eastAsia" w:ascii="宋体" w:hAnsi="宋体"/>
                <w:b/>
                <w:bCs/>
                <w:sz w:val="32"/>
                <w:szCs w:val="32"/>
              </w:rPr>
              <w:t>甲方</w:t>
            </w:r>
            <w:r>
              <w:rPr>
                <w:rFonts w:ascii="宋体" w:hAnsi="宋体"/>
                <w:b/>
                <w:bCs/>
                <w:sz w:val="32"/>
                <w:szCs w:val="32"/>
              </w:rPr>
              <w:t>：</w:t>
            </w:r>
          </w:p>
        </w:tc>
        <w:tc>
          <w:tcPr>
            <w:tcW w:w="5049" w:type="dxa"/>
          </w:tcPr>
          <w:p w14:paraId="7F430DC3">
            <w:pPr>
              <w:spacing w:line="360" w:lineRule="auto"/>
              <w:rPr>
                <w:rFonts w:ascii="宋体" w:hAnsi="宋体"/>
                <w:b/>
                <w:bCs/>
                <w:sz w:val="32"/>
                <w:szCs w:val="32"/>
              </w:rPr>
            </w:pPr>
            <w:permStart w:id="2" w:edGrp="everyone"/>
            <w:r>
              <w:rPr>
                <w:rFonts w:hint="eastAsia" w:ascii="宋体" w:hAnsi="宋体"/>
                <w:b/>
                <w:sz w:val="30"/>
                <w:szCs w:val="30"/>
                <w:shd w:val="clear" w:color="auto" w:fill="FFFFFF" w:themeFill="background1"/>
              </w:rPr>
              <w:t xml:space="preserve"> </w:t>
            </w:r>
            <w:r>
              <w:rPr>
                <w:rFonts w:hint="eastAsia" w:ascii="宋体" w:hAnsi="宋体"/>
                <w:b/>
                <w:sz w:val="30"/>
                <w:szCs w:val="30"/>
                <w:shd w:val="clear" w:color="auto" w:fill="FFFFFF" w:themeFill="background1"/>
                <w:lang w:val="en-US" w:eastAsia="zh-CN"/>
              </w:rPr>
              <w:t xml:space="preserve">    </w:t>
            </w:r>
            <w:permEnd w:id="2"/>
            <w:r>
              <w:rPr>
                <w:rFonts w:ascii="宋体" w:hAnsi="宋体"/>
                <w:b/>
                <w:sz w:val="30"/>
                <w:szCs w:val="30"/>
                <w:shd w:val="clear" w:color="auto" w:fill="FFFFFF" w:themeFill="background1"/>
              </w:rPr>
              <w:t xml:space="preserve">       </w:t>
            </w:r>
          </w:p>
        </w:tc>
      </w:tr>
      <w:tr w14:paraId="25F4FD79">
        <w:tblPrEx>
          <w:tblCellMar>
            <w:top w:w="0" w:type="dxa"/>
            <w:left w:w="108" w:type="dxa"/>
            <w:bottom w:w="0" w:type="dxa"/>
            <w:right w:w="108" w:type="dxa"/>
          </w:tblCellMar>
        </w:tblPrEx>
        <w:trPr>
          <w:trHeight w:val="803" w:hRule="atLeast"/>
          <w:jc w:val="center"/>
        </w:trPr>
        <w:tc>
          <w:tcPr>
            <w:tcW w:w="1779" w:type="dxa"/>
          </w:tcPr>
          <w:p w14:paraId="23DCC3A3">
            <w:pPr>
              <w:spacing w:line="360" w:lineRule="auto"/>
              <w:jc w:val="distribute"/>
              <w:rPr>
                <w:rFonts w:ascii="宋体" w:hAnsi="宋体"/>
                <w:b/>
                <w:bCs/>
                <w:sz w:val="32"/>
                <w:szCs w:val="32"/>
              </w:rPr>
            </w:pPr>
            <w:r>
              <w:rPr>
                <w:rFonts w:hint="eastAsia" w:ascii="宋体" w:hAnsi="宋体"/>
                <w:b/>
                <w:bCs/>
                <w:sz w:val="32"/>
                <w:szCs w:val="32"/>
              </w:rPr>
              <w:t>乙方</w:t>
            </w:r>
            <w:r>
              <w:rPr>
                <w:rFonts w:ascii="宋体" w:hAnsi="宋体"/>
                <w:b/>
                <w:bCs/>
                <w:sz w:val="32"/>
                <w:szCs w:val="32"/>
              </w:rPr>
              <w:t>：</w:t>
            </w:r>
          </w:p>
        </w:tc>
        <w:tc>
          <w:tcPr>
            <w:tcW w:w="5049" w:type="dxa"/>
          </w:tcPr>
          <w:p w14:paraId="54EB745D">
            <w:pPr>
              <w:spacing w:line="360" w:lineRule="auto"/>
              <w:rPr>
                <w:rFonts w:ascii="宋体" w:hAnsi="宋体"/>
                <w:b/>
                <w:bCs/>
                <w:sz w:val="32"/>
                <w:szCs w:val="32"/>
              </w:rPr>
            </w:pPr>
            <w:permStart w:id="3" w:edGrp="everyone"/>
            <w:r>
              <w:rPr>
                <w:rFonts w:hint="eastAsia" w:ascii="宋体" w:hAnsi="宋体"/>
                <w:b/>
                <w:sz w:val="30"/>
                <w:szCs w:val="30"/>
                <w:shd w:val="clear" w:color="auto" w:fill="FFFFFF" w:themeFill="background1"/>
                <w:lang w:val="en-US" w:eastAsia="zh-CN"/>
              </w:rPr>
              <w:t xml:space="preserve">     </w:t>
            </w:r>
            <w:permEnd w:id="3"/>
            <w:r>
              <w:rPr>
                <w:rFonts w:hint="eastAsia" w:ascii="宋体" w:hAnsi="宋体"/>
                <w:b/>
                <w:sz w:val="30"/>
                <w:szCs w:val="30"/>
                <w:shd w:val="clear" w:color="auto" w:fill="FFFFFF" w:themeFill="background1"/>
              </w:rPr>
              <w:t xml:space="preserve"> </w:t>
            </w:r>
            <w:r>
              <w:rPr>
                <w:rFonts w:ascii="宋体" w:hAnsi="宋体"/>
                <w:b/>
                <w:sz w:val="30"/>
                <w:szCs w:val="30"/>
                <w:shd w:val="clear" w:color="auto" w:fill="FFFFFF" w:themeFill="background1"/>
              </w:rPr>
              <w:t xml:space="preserve">       </w:t>
            </w:r>
          </w:p>
        </w:tc>
      </w:tr>
      <w:tr w14:paraId="18AB7065">
        <w:tblPrEx>
          <w:tblCellMar>
            <w:top w:w="0" w:type="dxa"/>
            <w:left w:w="108" w:type="dxa"/>
            <w:bottom w:w="0" w:type="dxa"/>
            <w:right w:w="108" w:type="dxa"/>
          </w:tblCellMar>
        </w:tblPrEx>
        <w:trPr>
          <w:trHeight w:val="803" w:hRule="atLeast"/>
          <w:jc w:val="center"/>
        </w:trPr>
        <w:tc>
          <w:tcPr>
            <w:tcW w:w="1779" w:type="dxa"/>
          </w:tcPr>
          <w:p w14:paraId="562A749B">
            <w:pPr>
              <w:spacing w:line="360" w:lineRule="auto"/>
              <w:jc w:val="distribute"/>
              <w:rPr>
                <w:rFonts w:ascii="宋体" w:hAnsi="宋体"/>
                <w:b/>
                <w:bCs/>
                <w:sz w:val="32"/>
                <w:szCs w:val="32"/>
              </w:rPr>
            </w:pPr>
            <w:r>
              <w:rPr>
                <w:rFonts w:ascii="宋体" w:hAnsi="宋体"/>
                <w:b/>
                <w:bCs/>
                <w:sz w:val="32"/>
                <w:szCs w:val="32"/>
              </w:rPr>
              <w:t>签订地点：</w:t>
            </w:r>
          </w:p>
        </w:tc>
        <w:tc>
          <w:tcPr>
            <w:tcW w:w="5049" w:type="dxa"/>
          </w:tcPr>
          <w:p w14:paraId="7EDC0E24">
            <w:pPr>
              <w:spacing w:line="360" w:lineRule="auto"/>
              <w:rPr>
                <w:rFonts w:hint="default" w:ascii="宋体" w:hAnsi="宋体" w:eastAsiaTheme="minorEastAsia"/>
                <w:b/>
                <w:bCs/>
                <w:sz w:val="32"/>
                <w:szCs w:val="32"/>
                <w:lang w:val="en-US" w:eastAsia="zh-CN"/>
              </w:rPr>
            </w:pPr>
            <w:permStart w:id="4" w:edGrp="everyone"/>
            <w:r>
              <w:rPr>
                <w:rFonts w:hint="eastAsia" w:ascii="宋体" w:hAnsi="宋体" w:cs="宋体"/>
                <w:b/>
                <w:bCs/>
                <w:kern w:val="0"/>
                <w:sz w:val="32"/>
                <w:szCs w:val="32"/>
                <w:lang w:val="en-US" w:eastAsia="zh-CN"/>
              </w:rPr>
              <w:t xml:space="preserve">     </w:t>
            </w:r>
            <w:permEnd w:id="4"/>
          </w:p>
        </w:tc>
      </w:tr>
      <w:tr w14:paraId="0BA451F8">
        <w:tblPrEx>
          <w:tblCellMar>
            <w:top w:w="0" w:type="dxa"/>
            <w:left w:w="108" w:type="dxa"/>
            <w:bottom w:w="0" w:type="dxa"/>
            <w:right w:w="108" w:type="dxa"/>
          </w:tblCellMar>
        </w:tblPrEx>
        <w:trPr>
          <w:trHeight w:val="803" w:hRule="atLeast"/>
          <w:jc w:val="center"/>
        </w:trPr>
        <w:tc>
          <w:tcPr>
            <w:tcW w:w="1779" w:type="dxa"/>
          </w:tcPr>
          <w:p w14:paraId="27E52FA5">
            <w:pPr>
              <w:spacing w:line="360" w:lineRule="auto"/>
              <w:jc w:val="distribute"/>
              <w:rPr>
                <w:rFonts w:ascii="宋体" w:hAnsi="宋体"/>
                <w:b/>
                <w:bCs/>
                <w:sz w:val="32"/>
                <w:szCs w:val="32"/>
              </w:rPr>
            </w:pPr>
            <w:r>
              <w:rPr>
                <w:rFonts w:ascii="宋体" w:hAnsi="宋体"/>
                <w:b/>
                <w:bCs/>
                <w:sz w:val="32"/>
                <w:szCs w:val="32"/>
              </w:rPr>
              <w:t>签订</w:t>
            </w:r>
            <w:r>
              <w:rPr>
                <w:rFonts w:hint="eastAsia" w:ascii="宋体" w:hAnsi="宋体"/>
                <w:b/>
                <w:bCs/>
                <w:sz w:val="32"/>
                <w:szCs w:val="32"/>
              </w:rPr>
              <w:t>日期：</w:t>
            </w:r>
          </w:p>
        </w:tc>
        <w:tc>
          <w:tcPr>
            <w:tcW w:w="5049" w:type="dxa"/>
          </w:tcPr>
          <w:p w14:paraId="653AA2CB">
            <w:pPr>
              <w:spacing w:line="360" w:lineRule="auto"/>
              <w:rPr>
                <w:rFonts w:ascii="宋体" w:hAnsi="宋体" w:cs="宋体"/>
                <w:b/>
                <w:bCs/>
                <w:kern w:val="0"/>
                <w:sz w:val="32"/>
                <w:szCs w:val="32"/>
              </w:rPr>
            </w:pPr>
            <w:permStart w:id="5" w:edGrp="everyone"/>
            <w:r>
              <w:rPr>
                <w:rFonts w:hint="eastAsia" w:ascii="宋体" w:hAnsi="宋体" w:cs="宋体"/>
                <w:b/>
                <w:bCs/>
                <w:kern w:val="0"/>
                <w:sz w:val="32"/>
                <w:szCs w:val="32"/>
              </w:rPr>
              <w:t xml:space="preserve">    </w:t>
            </w:r>
            <w:permEnd w:id="5"/>
            <w:r>
              <w:rPr>
                <w:rFonts w:hint="eastAsia" w:ascii="宋体" w:hAnsi="宋体" w:cs="宋体"/>
                <w:b/>
                <w:bCs/>
                <w:kern w:val="0"/>
                <w:sz w:val="32"/>
                <w:szCs w:val="32"/>
              </w:rPr>
              <w:t>年</w:t>
            </w:r>
            <w:permStart w:id="6" w:edGrp="everyone"/>
            <w:r>
              <w:rPr>
                <w:rFonts w:hint="eastAsia" w:ascii="宋体" w:hAnsi="宋体" w:cs="宋体"/>
                <w:b/>
                <w:bCs/>
                <w:kern w:val="0"/>
                <w:sz w:val="32"/>
                <w:szCs w:val="32"/>
              </w:rPr>
              <w:t xml:space="preserve">    </w:t>
            </w:r>
            <w:permEnd w:id="6"/>
            <w:r>
              <w:rPr>
                <w:rFonts w:hint="eastAsia" w:ascii="宋体" w:hAnsi="宋体" w:cs="宋体"/>
                <w:b/>
                <w:bCs/>
                <w:kern w:val="0"/>
                <w:sz w:val="32"/>
                <w:szCs w:val="32"/>
              </w:rPr>
              <w:t>月</w:t>
            </w:r>
            <w:permStart w:id="7" w:edGrp="everyone"/>
            <w:r>
              <w:rPr>
                <w:rFonts w:hint="eastAsia" w:ascii="宋体" w:hAnsi="宋体" w:cs="宋体"/>
                <w:b/>
                <w:bCs/>
                <w:kern w:val="0"/>
                <w:sz w:val="32"/>
                <w:szCs w:val="32"/>
              </w:rPr>
              <w:t xml:space="preserve">   </w:t>
            </w:r>
            <w:permEnd w:id="7"/>
            <w:r>
              <w:rPr>
                <w:rFonts w:hint="eastAsia" w:ascii="宋体" w:hAnsi="宋体" w:cs="宋体"/>
                <w:b/>
                <w:bCs/>
                <w:kern w:val="0"/>
                <w:sz w:val="32"/>
                <w:szCs w:val="32"/>
              </w:rPr>
              <w:t>日</w:t>
            </w:r>
          </w:p>
        </w:tc>
      </w:tr>
      <w:bookmarkEnd w:id="10"/>
    </w:tbl>
    <w:p w14:paraId="6F5042EA">
      <w:pPr>
        <w:jc w:val="center"/>
      </w:pPr>
    </w:p>
    <w:p w14:paraId="7F4C82DC">
      <w:pPr>
        <w:widowControl/>
        <w:jc w:val="left"/>
      </w:pPr>
      <w:r>
        <w:br w:type="page"/>
      </w:r>
    </w:p>
    <w:p w14:paraId="1B39B388">
      <w:pPr>
        <w:pStyle w:val="2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000000"/>
          <w:sz w:val="32"/>
          <w:szCs w:val="32"/>
          <w:u w:val="single"/>
        </w:rPr>
      </w:pPr>
      <w:r>
        <w:rPr>
          <w:rFonts w:hint="eastAsia" w:ascii="黑体" w:hAnsi="黑体" w:eastAsia="黑体" w:cs="黑体"/>
          <w:sz w:val="32"/>
          <w:szCs w:val="32"/>
          <w:lang w:val="en-US" w:eastAsia="zh-CN"/>
        </w:rPr>
        <w:t>甲方</w:t>
      </w:r>
      <w:r>
        <w:rPr>
          <w:rFonts w:hint="eastAsia" w:ascii="黑体" w:hAnsi="黑体" w:eastAsia="黑体" w:cs="黑体"/>
          <w:color w:val="000000"/>
          <w:sz w:val="32"/>
          <w:szCs w:val="32"/>
        </w:rPr>
        <w:t>：</w:t>
      </w:r>
      <w:permStart w:id="8" w:edGrp="everyone"/>
      <w:r>
        <w:rPr>
          <w:rFonts w:hint="eastAsia" w:ascii="仿宋_GB2312" w:hAnsi="仿宋_GB2312" w:eastAsia="仿宋_GB2312" w:cs="仿宋_GB2312"/>
          <w:color w:val="000000"/>
          <w:sz w:val="32"/>
          <w:szCs w:val="32"/>
          <w:u w:val="single"/>
        </w:rPr>
        <w:t>海南省桂林洋公用事业发展有限公司</w:t>
      </w:r>
      <w:permEnd w:id="8"/>
    </w:p>
    <w:p w14:paraId="61F1081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ermStart w:id="9"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91460100MA5RF8R816</w:t>
      </w:r>
    </w:p>
    <w:permEnd w:id="9"/>
    <w:p w14:paraId="4FE6F2F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经营地址：</w:t>
      </w:r>
      <w:permStart w:id="10" w:edGrp="everyone"/>
      <w:r>
        <w:rPr>
          <w:rFonts w:hint="eastAsia" w:ascii="仿宋_GB2312" w:hAnsi="仿宋_GB2312" w:eastAsia="仿宋_GB2312" w:cs="仿宋_GB2312"/>
          <w:sz w:val="32"/>
          <w:szCs w:val="32"/>
        </w:rPr>
        <w:t xml:space="preserve"> 海口市桂林洋经济开发区兴洋大道94号</w:t>
      </w:r>
    </w:p>
    <w:permEnd w:id="10"/>
    <w:p w14:paraId="6A0428E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ermStart w:id="11" w:edGrp="everyone"/>
      <w:r>
        <w:rPr>
          <w:rFonts w:hint="eastAsia" w:ascii="仿宋_GB2312" w:hAnsi="仿宋_GB2312" w:eastAsia="仿宋_GB2312" w:cs="仿宋_GB2312"/>
          <w:sz w:val="32"/>
          <w:szCs w:val="32"/>
          <w:lang w:val="en-US" w:eastAsia="zh-CN"/>
        </w:rPr>
        <w:t>周正栋</w:t>
      </w:r>
      <w:r>
        <w:rPr>
          <w:rFonts w:hint="eastAsia" w:ascii="仿宋_GB2312" w:hAnsi="仿宋_GB2312" w:eastAsia="仿宋_GB2312" w:cs="仿宋_GB2312"/>
          <w:sz w:val="32"/>
          <w:szCs w:val="32"/>
        </w:rPr>
        <w:t xml:space="preserve"> </w:t>
      </w:r>
    </w:p>
    <w:permEnd w:id="11"/>
    <w:p w14:paraId="3CA1F5B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ermStart w:id="12" w:edGrp="everyone"/>
      <w:r>
        <w:rPr>
          <w:rFonts w:hint="eastAsia" w:ascii="仿宋_GB2312" w:hAnsi="仿宋_GB2312" w:eastAsia="仿宋_GB2312" w:cs="仿宋_GB2312"/>
          <w:sz w:val="32"/>
          <w:szCs w:val="32"/>
        </w:rPr>
        <w:t xml:space="preserve">0898-65710083  </w:t>
      </w:r>
    </w:p>
    <w:permEnd w:id="12"/>
    <w:p w14:paraId="640B32C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电子邮箱：</w:t>
      </w:r>
      <w:permStart w:id="13" w:edGrp="everyone"/>
      <w:r>
        <w:rPr>
          <w:rFonts w:hint="eastAsia" w:ascii="仿宋_GB2312" w:hAnsi="仿宋_GB2312" w:eastAsia="仿宋_GB2312" w:cs="仿宋_GB2312"/>
          <w:sz w:val="32"/>
          <w:szCs w:val="32"/>
        </w:rPr>
        <w:t xml:space="preserve">     /    </w:t>
      </w:r>
    </w:p>
    <w:permEnd w:id="13"/>
    <w:p w14:paraId="165A26C9">
      <w:pPr>
        <w:pStyle w:val="22"/>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仿宋_GB2312" w:hAnsi="仿宋_GB2312" w:eastAsia="仿宋_GB2312" w:cs="仿宋_GB2312"/>
          <w:color w:val="000000"/>
          <w:sz w:val="32"/>
          <w:szCs w:val="32"/>
          <w:u w:val="single"/>
        </w:rPr>
      </w:pPr>
      <w:r>
        <w:rPr>
          <w:rFonts w:hint="eastAsia" w:ascii="黑体" w:hAnsi="黑体" w:eastAsia="黑体" w:cs="黑体"/>
          <w:sz w:val="32"/>
          <w:szCs w:val="32"/>
          <w:lang w:val="en-US" w:eastAsia="zh-CN"/>
        </w:rPr>
        <w:t>乙方</w:t>
      </w:r>
      <w:r>
        <w:rPr>
          <w:rFonts w:hint="eastAsia" w:ascii="黑体" w:hAnsi="黑体" w:eastAsia="黑体" w:cs="黑体"/>
          <w:color w:val="000000"/>
          <w:sz w:val="32"/>
          <w:szCs w:val="32"/>
        </w:rPr>
        <w:t>：</w:t>
      </w:r>
      <w:permStart w:id="14" w:edGrp="everyone"/>
      <w:r>
        <w:rPr>
          <w:rFonts w:hint="eastAsia" w:ascii="仿宋_GB2312" w:hAnsi="仿宋_GB2312" w:eastAsia="仿宋_GB2312" w:cs="仿宋_GB2312"/>
          <w:color w:val="000000"/>
          <w:sz w:val="32"/>
          <w:szCs w:val="32"/>
          <w:u w:val="single"/>
        </w:rPr>
        <w:t xml:space="preserve">                       </w:t>
      </w:r>
    </w:p>
    <w:permEnd w:id="14"/>
    <w:p w14:paraId="2783C8C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ermStart w:id="15" w:edGrp="everyone"/>
      <w:r>
        <w:rPr>
          <w:rFonts w:hint="eastAsia" w:ascii="仿宋_GB2312" w:hAnsi="仿宋_GB2312" w:eastAsia="仿宋_GB2312" w:cs="仿宋_GB2312"/>
          <w:sz w:val="32"/>
          <w:szCs w:val="32"/>
        </w:rPr>
        <w:t xml:space="preserve">             </w:t>
      </w:r>
    </w:p>
    <w:permEnd w:id="15"/>
    <w:p w14:paraId="5F8C6EC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经营地址：</w:t>
      </w:r>
      <w:permStart w:id="16" w:edGrp="everyone"/>
      <w:r>
        <w:rPr>
          <w:rFonts w:hint="eastAsia" w:ascii="仿宋_GB2312" w:hAnsi="仿宋_GB2312" w:eastAsia="仿宋_GB2312" w:cs="仿宋_GB2312"/>
          <w:sz w:val="32"/>
          <w:szCs w:val="32"/>
        </w:rPr>
        <w:t xml:space="preserve">               </w:t>
      </w:r>
    </w:p>
    <w:permEnd w:id="16"/>
    <w:p w14:paraId="2982EDE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ermStart w:id="17" w:edGrp="everyone"/>
      <w:r>
        <w:rPr>
          <w:rFonts w:hint="eastAsia" w:ascii="仿宋_GB2312" w:hAnsi="仿宋_GB2312" w:eastAsia="仿宋_GB2312" w:cs="仿宋_GB2312"/>
          <w:sz w:val="32"/>
          <w:szCs w:val="32"/>
        </w:rPr>
        <w:t xml:space="preserve">             </w:t>
      </w:r>
    </w:p>
    <w:permEnd w:id="17"/>
    <w:p w14:paraId="1EECE14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ermStart w:id="18" w:edGrp="everyone"/>
      <w:r>
        <w:rPr>
          <w:rFonts w:hint="eastAsia" w:ascii="仿宋_GB2312" w:hAnsi="仿宋_GB2312" w:eastAsia="仿宋_GB2312" w:cs="仿宋_GB2312"/>
          <w:sz w:val="32"/>
          <w:szCs w:val="32"/>
        </w:rPr>
        <w:t xml:space="preserve">             </w:t>
      </w:r>
    </w:p>
    <w:permEnd w:id="18"/>
    <w:p w14:paraId="0E3D04E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电子邮箱：</w:t>
      </w:r>
      <w:permStart w:id="19" w:edGrp="everyone"/>
      <w:r>
        <w:rPr>
          <w:rFonts w:hint="eastAsia" w:ascii="仿宋_GB2312" w:hAnsi="仿宋_GB2312" w:eastAsia="仿宋_GB2312" w:cs="仿宋_GB2312"/>
          <w:sz w:val="32"/>
          <w:szCs w:val="32"/>
        </w:rPr>
        <w:t xml:space="preserve">             </w:t>
      </w:r>
    </w:p>
    <w:permEnd w:id="19"/>
    <w:p w14:paraId="4DA23B0F">
      <w:pPr>
        <w:spacing w:line="560" w:lineRule="exact"/>
        <w:ind w:firstLine="600" w:firstLineChars="200"/>
        <w:rPr>
          <w:rFonts w:hint="eastAsia"/>
          <w:sz w:val="30"/>
          <w:szCs w:val="30"/>
          <w:lang w:eastAsia="zh-CN"/>
        </w:rPr>
      </w:pPr>
    </w:p>
    <w:p w14:paraId="7310EDA9">
      <w:pPr>
        <w:spacing w:line="560" w:lineRule="exact"/>
        <w:ind w:firstLine="640" w:firstLineChars="200"/>
        <w:rPr>
          <w:rFonts w:hint="eastAsia"/>
          <w:lang w:eastAsia="zh-CN"/>
        </w:rPr>
      </w:pPr>
      <w:r>
        <w:rPr>
          <w:rFonts w:hint="eastAsia" w:ascii="仿宋_GB2312" w:hAnsi="仿宋_GB2312" w:eastAsia="仿宋_GB2312" w:cs="仿宋_GB2312"/>
          <w:sz w:val="32"/>
          <w:szCs w:val="32"/>
          <w:lang w:eastAsia="zh-CN"/>
        </w:rPr>
        <w:t>根据《中华人民共和国民法典》及相关法律法规，甲乙双方本着平等自愿、互利共赢原则，就甲方多个项目可行性研究报告编制服务事宜，订立本框架协议，以资共同信守。</w:t>
      </w:r>
    </w:p>
    <w:p w14:paraId="3F0E3DD8">
      <w:pPr>
        <w:keepNext w:val="0"/>
        <w:keepLines w:val="0"/>
        <w:pageBreakBefore w:val="0"/>
        <w:kinsoku/>
        <w:wordWrap/>
        <w:overflowPunct/>
        <w:topLinePunct w:val="0"/>
        <w:autoSpaceDE/>
        <w:autoSpaceDN/>
        <w:bidi w:val="0"/>
        <w:spacing w:line="560" w:lineRule="exact"/>
        <w:ind w:firstLine="0" w:firstLineChars="0"/>
        <w:rPr>
          <w:rFonts w:hint="eastAsia" w:ascii="黑体" w:hAnsi="黑体" w:eastAsia="黑体" w:cs="黑体"/>
          <w:b w:val="0"/>
          <w:bCs w:val="0"/>
          <w:kern w:val="2"/>
          <w:sz w:val="32"/>
          <w:szCs w:val="32"/>
          <w:lang w:val="en-US" w:eastAsia="zh-CN" w:bidi="ar-SA"/>
        </w:rPr>
      </w:pPr>
    </w:p>
    <w:p w14:paraId="66CE31AC">
      <w:pPr>
        <w:keepNext w:val="0"/>
        <w:keepLines w:val="0"/>
        <w:pageBreakBefore w:val="0"/>
        <w:kinsoku/>
        <w:wordWrap/>
        <w:overflowPunct/>
        <w:topLinePunct w:val="0"/>
        <w:autoSpaceDE/>
        <w:autoSpaceDN/>
        <w:bidi w:val="0"/>
        <w:spacing w:line="560"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 服务概况</w:t>
      </w:r>
    </w:p>
    <w:p w14:paraId="6EA06DB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1、甲方根据</w:t>
      </w:r>
      <w:r>
        <w:rPr>
          <w:rFonts w:hint="eastAsia" w:ascii="仿宋_GB2312" w:hAnsi="仿宋_GB2312" w:eastAsia="仿宋_GB2312" w:cs="仿宋_GB2312"/>
          <w:sz w:val="32"/>
          <w:szCs w:val="32"/>
          <w:lang w:val="en-US" w:eastAsia="zh-CN"/>
        </w:rPr>
        <w:t>各项目进展</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项目的可行性研究报告编制业务</w:t>
      </w:r>
      <w:r>
        <w:rPr>
          <w:rFonts w:hint="eastAsia" w:ascii="仿宋_GB2312" w:hAnsi="仿宋_GB2312" w:eastAsia="仿宋_GB2312" w:cs="仿宋_GB2312"/>
          <w:sz w:val="32"/>
          <w:szCs w:val="32"/>
        </w:rPr>
        <w:t>发包给乙方，并结合项目推进情况</w:t>
      </w:r>
      <w:r>
        <w:rPr>
          <w:rFonts w:hint="eastAsia" w:ascii="仿宋_GB2312" w:hAnsi="仿宋_GB2312" w:eastAsia="仿宋_GB2312" w:cs="仿宋_GB2312"/>
          <w:sz w:val="32"/>
          <w:szCs w:val="32"/>
          <w:lang w:eastAsia="zh-CN"/>
        </w:rPr>
        <w:t>给乙方分配</w:t>
      </w:r>
      <w:r>
        <w:rPr>
          <w:rFonts w:hint="eastAsia" w:ascii="仿宋_GB2312" w:hAnsi="仿宋_GB2312" w:eastAsia="仿宋_GB2312" w:cs="仿宋_GB2312"/>
          <w:sz w:val="32"/>
          <w:szCs w:val="32"/>
        </w:rPr>
        <w:t>具体项目。当甲方向乙方分派具体项目时，双方以本协议中</w:t>
      </w:r>
      <w:r>
        <w:rPr>
          <w:rFonts w:hint="eastAsia" w:ascii="仿宋_GB2312" w:hAnsi="仿宋_GB2312" w:eastAsia="仿宋_GB2312" w:cs="仿宋_GB2312"/>
          <w:sz w:val="32"/>
          <w:szCs w:val="32"/>
          <w:lang w:eastAsia="zh-CN"/>
        </w:rPr>
        <w:t>各投资区间</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对应</w:t>
      </w:r>
      <w:r>
        <w:rPr>
          <w:rFonts w:hint="eastAsia" w:ascii="仿宋_GB2312" w:hAnsi="仿宋_GB2312" w:eastAsia="仿宋_GB2312" w:cs="仿宋_GB2312"/>
          <w:sz w:val="32"/>
          <w:szCs w:val="32"/>
        </w:rPr>
        <w:t>下浮率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以下简称“下浮率”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，结合项目的开展情况及甲方的要求，按照附件签订具体项目的</w:t>
      </w:r>
      <w:r>
        <w:rPr>
          <w:rFonts w:hint="eastAsia" w:ascii="仿宋_GB2312" w:hAnsi="仿宋_GB2312" w:eastAsia="仿宋_GB2312" w:cs="仿宋_GB2312"/>
          <w:sz w:val="32"/>
          <w:szCs w:val="32"/>
          <w:lang w:eastAsia="zh-CN"/>
        </w:rPr>
        <w:t>工程咨询服务合同</w:t>
      </w:r>
      <w:r>
        <w:rPr>
          <w:rFonts w:hint="eastAsia" w:ascii="仿宋_GB2312" w:hAnsi="仿宋_GB2312" w:eastAsia="仿宋_GB2312" w:cs="仿宋_GB2312"/>
          <w:sz w:val="32"/>
          <w:szCs w:val="32"/>
        </w:rPr>
        <w:t>。</w:t>
      </w:r>
    </w:p>
    <w:p w14:paraId="1B151388">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2、具体项目</w:t>
      </w:r>
      <w:bookmarkStart w:id="11" w:name="OLE_LINK204"/>
      <w:bookmarkStart w:id="12" w:name="OLE_LINK205"/>
      <w:r>
        <w:rPr>
          <w:rFonts w:hint="eastAsia" w:ascii="仿宋_GB2312" w:hAnsi="仿宋_GB2312" w:eastAsia="仿宋_GB2312" w:cs="仿宋_GB2312"/>
          <w:color w:val="auto"/>
          <w:sz w:val="32"/>
          <w:szCs w:val="32"/>
        </w:rPr>
        <w:t>工程咨</w:t>
      </w:r>
      <w:bookmarkStart w:id="13" w:name="OLE_LINK203"/>
      <w:bookmarkStart w:id="14" w:name="OLE_LINK202"/>
      <w:r>
        <w:rPr>
          <w:rFonts w:hint="eastAsia" w:ascii="仿宋_GB2312" w:hAnsi="仿宋_GB2312" w:eastAsia="仿宋_GB2312" w:cs="仿宋_GB2312"/>
          <w:color w:val="auto"/>
          <w:sz w:val="32"/>
          <w:szCs w:val="32"/>
        </w:rPr>
        <w:t>询服务合</w:t>
      </w:r>
      <w:bookmarkEnd w:id="13"/>
      <w:bookmarkEnd w:id="14"/>
      <w:r>
        <w:rPr>
          <w:rFonts w:hint="eastAsia" w:ascii="仿宋_GB2312" w:hAnsi="仿宋_GB2312" w:eastAsia="仿宋_GB2312" w:cs="仿宋_GB2312"/>
          <w:color w:val="auto"/>
          <w:sz w:val="32"/>
          <w:szCs w:val="32"/>
        </w:rPr>
        <w:t>同</w:t>
      </w:r>
      <w:bookmarkEnd w:id="11"/>
      <w:bookmarkEnd w:id="12"/>
      <w:r>
        <w:rPr>
          <w:rFonts w:hint="eastAsia" w:ascii="仿宋_GB2312" w:hAnsi="仿宋_GB2312" w:eastAsia="仿宋_GB2312" w:cs="仿宋_GB2312"/>
          <w:color w:val="auto"/>
          <w:sz w:val="32"/>
          <w:szCs w:val="32"/>
        </w:rPr>
        <w:t>价格确定方式：</w:t>
      </w:r>
      <w:permStart w:id="20" w:edGrp="everyone"/>
      <w:r>
        <w:rPr>
          <w:rFonts w:hint="eastAsia" w:ascii="仿宋_GB2312" w:hAnsi="仿宋_GB2312" w:eastAsia="仿宋_GB2312" w:cs="仿宋_GB2312"/>
          <w:color w:val="auto"/>
          <w:sz w:val="32"/>
          <w:szCs w:val="32"/>
          <w:lang w:val="en-US" w:eastAsia="zh-CN"/>
        </w:rPr>
        <w:t>各项目的合同金额以</w:t>
      </w:r>
      <w:r>
        <w:rPr>
          <w:rFonts w:hint="eastAsia" w:ascii="仿宋_GB2312" w:hAnsi="仿宋_GB2312" w:eastAsia="仿宋_GB2312" w:cs="仿宋_GB2312"/>
          <w:color w:val="000000"/>
          <w:sz w:val="32"/>
          <w:szCs w:val="32"/>
          <w:highlight w:val="none"/>
          <w:lang w:val="en-US" w:eastAsia="zh-CN"/>
        </w:rPr>
        <w:t>甲方（或上级公司）最终确定的各项目可研总投资（不含征拆费）</w:t>
      </w:r>
      <w:r>
        <w:rPr>
          <w:rFonts w:hint="eastAsia" w:ascii="仿宋_GB2312" w:hAnsi="仿宋_GB2312" w:eastAsia="仿宋_GB2312" w:cs="仿宋_GB2312"/>
          <w:color w:val="000000"/>
          <w:sz w:val="32"/>
          <w:szCs w:val="32"/>
          <w:highlight w:val="none"/>
        </w:rPr>
        <w:t>为计算基数，依据</w:t>
      </w:r>
      <w:r>
        <w:rPr>
          <w:rFonts w:hint="eastAsia" w:ascii="仿宋_GB2312" w:hAnsi="仿宋_GB2312" w:eastAsia="仿宋_GB2312" w:cs="仿宋_GB2312"/>
          <w:color w:val="000000"/>
          <w:sz w:val="32"/>
          <w:szCs w:val="32"/>
          <w:lang w:val="en-US" w:eastAsia="zh-CN"/>
        </w:rPr>
        <w:t>《海口市发展和改革委员会关于印发《海口市政府投资项目咨询评估工作收费指导标准》的通知》（市发改投资〔2010〕4号）</w:t>
      </w:r>
      <w:r>
        <w:rPr>
          <w:rFonts w:hint="eastAsia" w:ascii="仿宋_GB2312" w:hAnsi="仿宋_GB2312" w:eastAsia="仿宋_GB2312" w:cs="仿宋_GB2312"/>
          <w:color w:val="000000"/>
          <w:sz w:val="32"/>
          <w:szCs w:val="32"/>
          <w:highlight w:val="none"/>
        </w:rPr>
        <w:t>中</w:t>
      </w:r>
      <w:r>
        <w:rPr>
          <w:rFonts w:hint="eastAsia" w:ascii="仿宋_GB2312" w:hAnsi="仿宋_GB2312" w:eastAsia="仿宋_GB2312" w:cs="仿宋_GB2312"/>
          <w:color w:val="000000"/>
          <w:sz w:val="32"/>
          <w:szCs w:val="32"/>
          <w:highlight w:val="none"/>
          <w:lang w:val="en-US" w:eastAsia="zh-CN"/>
        </w:rPr>
        <w:t>可行性研究报告编制费</w:t>
      </w:r>
      <w:r>
        <w:rPr>
          <w:rFonts w:hint="eastAsia" w:ascii="仿宋_GB2312" w:hAnsi="仿宋_GB2312" w:eastAsia="仿宋_GB2312" w:cs="仿宋_GB2312"/>
          <w:color w:val="000000"/>
          <w:sz w:val="32"/>
          <w:szCs w:val="32"/>
          <w:highlight w:val="none"/>
        </w:rPr>
        <w:t>收费标准</w:t>
      </w:r>
      <w:r>
        <w:rPr>
          <w:rFonts w:hint="eastAsia" w:ascii="仿宋_GB2312" w:hAnsi="仿宋_GB2312" w:eastAsia="仿宋_GB2312" w:cs="仿宋_GB2312"/>
          <w:color w:val="000000"/>
          <w:sz w:val="32"/>
          <w:szCs w:val="32"/>
          <w:highlight w:val="none"/>
          <w:lang w:val="en-US" w:eastAsia="zh-CN"/>
        </w:rPr>
        <w:t>计算的金额*（1-</w:t>
      </w:r>
      <w:r>
        <w:rPr>
          <w:rFonts w:hint="eastAsia" w:ascii="仿宋_GB2312" w:hAnsi="仿宋_GB2312" w:eastAsia="仿宋_GB2312" w:cs="仿宋_GB2312"/>
          <w:sz w:val="32"/>
          <w:szCs w:val="32"/>
          <w:u w:val="single"/>
          <w:lang w:val="en-US" w:eastAsia="zh-CN"/>
        </w:rPr>
        <w:t>下浮率</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auto"/>
          <w:sz w:val="32"/>
          <w:szCs w:val="32"/>
        </w:rPr>
        <w:t>。</w:t>
      </w:r>
    </w:p>
    <w:permEnd w:id="20"/>
    <w:p w14:paraId="7DD609DB">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可委托开展可行性研究报告编制工作的</w:t>
      </w:r>
      <w:r>
        <w:rPr>
          <w:rFonts w:hint="eastAsia" w:ascii="仿宋_GB2312" w:hAnsi="仿宋_GB2312" w:eastAsia="仿宋_GB2312" w:cs="仿宋_GB2312"/>
          <w:color w:val="auto"/>
          <w:sz w:val="32"/>
          <w:szCs w:val="32"/>
        </w:rPr>
        <w:t>期限：</w:t>
      </w:r>
      <w:r>
        <w:rPr>
          <w:rFonts w:hint="eastAsia" w:ascii="仿宋_GB2312" w:hAnsi="仿宋_GB2312" w:eastAsia="仿宋_GB2312" w:cs="仿宋_GB2312"/>
          <w:color w:val="auto"/>
          <w:sz w:val="32"/>
          <w:szCs w:val="32"/>
          <w:lang w:val="en-US" w:eastAsia="zh-CN"/>
        </w:rPr>
        <w:t>自</w:t>
      </w:r>
      <w:permStart w:id="21" w:edGrp="everyone"/>
      <w:r>
        <w:rPr>
          <w:rFonts w:hint="eastAsia" w:ascii="仿宋_GB2312" w:hAnsi="仿宋_GB2312" w:eastAsia="仿宋_GB2312" w:cs="仿宋_GB2312"/>
          <w:color w:val="auto"/>
          <w:sz w:val="32"/>
          <w:szCs w:val="32"/>
          <w:lang w:val="en-US" w:eastAsia="zh-CN"/>
        </w:rPr>
        <w:t xml:space="preserve">     </w:t>
      </w:r>
      <w:permEnd w:id="21"/>
      <w:r>
        <w:rPr>
          <w:rFonts w:hint="eastAsia" w:ascii="仿宋_GB2312" w:hAnsi="仿宋_GB2312" w:eastAsia="仿宋_GB2312" w:cs="仿宋_GB2312"/>
          <w:color w:val="auto"/>
          <w:sz w:val="32"/>
          <w:szCs w:val="32"/>
          <w:lang w:val="en-US" w:eastAsia="zh-CN"/>
        </w:rPr>
        <w:t xml:space="preserve">年 </w:t>
      </w:r>
      <w:permStart w:id="22" w:edGrp="everyone"/>
      <w:r>
        <w:rPr>
          <w:rFonts w:hint="eastAsia" w:ascii="仿宋_GB2312" w:hAnsi="仿宋_GB2312" w:eastAsia="仿宋_GB2312" w:cs="仿宋_GB2312"/>
          <w:color w:val="auto"/>
          <w:sz w:val="32"/>
          <w:szCs w:val="32"/>
          <w:lang w:val="en-US" w:eastAsia="zh-CN"/>
        </w:rPr>
        <w:t xml:space="preserve">   </w:t>
      </w:r>
      <w:permEnd w:id="22"/>
      <w:r>
        <w:rPr>
          <w:rFonts w:hint="eastAsia" w:ascii="仿宋_GB2312" w:hAnsi="仿宋_GB2312" w:eastAsia="仿宋_GB2312" w:cs="仿宋_GB2312"/>
          <w:color w:val="auto"/>
          <w:sz w:val="32"/>
          <w:szCs w:val="32"/>
          <w:lang w:val="en-US" w:eastAsia="zh-CN"/>
        </w:rPr>
        <w:t>月</w:t>
      </w:r>
      <w:permStart w:id="23" w:edGrp="everyone"/>
      <w:r>
        <w:rPr>
          <w:rFonts w:hint="eastAsia" w:ascii="仿宋_GB2312" w:hAnsi="仿宋_GB2312" w:eastAsia="仿宋_GB2312" w:cs="仿宋_GB2312"/>
          <w:color w:val="auto"/>
          <w:sz w:val="32"/>
          <w:szCs w:val="32"/>
          <w:lang w:val="en-US" w:eastAsia="zh-CN"/>
        </w:rPr>
        <w:t xml:space="preserve">   </w:t>
      </w:r>
      <w:permEnd w:id="23"/>
      <w:r>
        <w:rPr>
          <w:rFonts w:hint="eastAsia" w:ascii="仿宋_GB2312" w:hAnsi="仿宋_GB2312" w:eastAsia="仿宋_GB2312" w:cs="仿宋_GB2312"/>
          <w:color w:val="auto"/>
          <w:sz w:val="32"/>
          <w:szCs w:val="32"/>
          <w:lang w:val="en-US" w:eastAsia="zh-CN"/>
        </w:rPr>
        <w:t>日起至</w:t>
      </w:r>
      <w:permStart w:id="24" w:edGrp="everyone"/>
      <w:r>
        <w:rPr>
          <w:rFonts w:hint="eastAsia" w:ascii="仿宋_GB2312" w:hAnsi="仿宋_GB2312" w:eastAsia="仿宋_GB2312" w:cs="仿宋_GB2312"/>
          <w:color w:val="auto"/>
          <w:sz w:val="32"/>
          <w:szCs w:val="32"/>
          <w:lang w:val="en-US" w:eastAsia="zh-CN"/>
        </w:rPr>
        <w:t xml:space="preserve">     </w:t>
      </w:r>
      <w:permEnd w:id="24"/>
      <w:r>
        <w:rPr>
          <w:rFonts w:hint="eastAsia" w:ascii="仿宋_GB2312" w:hAnsi="仿宋_GB2312" w:eastAsia="仿宋_GB2312" w:cs="仿宋_GB2312"/>
          <w:color w:val="auto"/>
          <w:sz w:val="32"/>
          <w:szCs w:val="32"/>
          <w:lang w:val="en-US" w:eastAsia="zh-CN"/>
        </w:rPr>
        <w:t>年</w:t>
      </w:r>
      <w:permStart w:id="25" w:edGrp="everyone"/>
      <w:r>
        <w:rPr>
          <w:rFonts w:hint="eastAsia" w:ascii="仿宋_GB2312" w:hAnsi="仿宋_GB2312" w:eastAsia="仿宋_GB2312" w:cs="仿宋_GB2312"/>
          <w:color w:val="auto"/>
          <w:sz w:val="32"/>
          <w:szCs w:val="32"/>
          <w:lang w:val="en-US" w:eastAsia="zh-CN"/>
        </w:rPr>
        <w:t xml:space="preserve">   </w:t>
      </w:r>
      <w:permEnd w:id="25"/>
      <w:r>
        <w:rPr>
          <w:rFonts w:hint="eastAsia" w:ascii="仿宋_GB2312" w:hAnsi="仿宋_GB2312" w:eastAsia="仿宋_GB2312" w:cs="仿宋_GB2312"/>
          <w:color w:val="auto"/>
          <w:sz w:val="32"/>
          <w:szCs w:val="32"/>
          <w:lang w:val="en-US" w:eastAsia="zh-CN"/>
        </w:rPr>
        <w:t>月</w:t>
      </w:r>
      <w:permStart w:id="26" w:edGrp="everyone"/>
      <w:r>
        <w:rPr>
          <w:rFonts w:hint="eastAsia" w:ascii="仿宋_GB2312" w:hAnsi="仿宋_GB2312" w:eastAsia="仿宋_GB2312" w:cs="仿宋_GB2312"/>
          <w:color w:val="auto"/>
          <w:sz w:val="32"/>
          <w:szCs w:val="32"/>
          <w:lang w:val="en-US" w:eastAsia="zh-CN"/>
        </w:rPr>
        <w:t xml:space="preserve">   </w:t>
      </w:r>
      <w:permEnd w:id="26"/>
      <w:r>
        <w:rPr>
          <w:rFonts w:hint="eastAsia" w:ascii="仿宋_GB2312" w:hAnsi="仿宋_GB2312" w:eastAsia="仿宋_GB2312" w:cs="仿宋_GB2312"/>
          <w:color w:val="auto"/>
          <w:sz w:val="32"/>
          <w:szCs w:val="32"/>
          <w:lang w:val="en-US" w:eastAsia="zh-CN"/>
        </w:rPr>
        <w:t>日止</w:t>
      </w:r>
      <w:r>
        <w:rPr>
          <w:rFonts w:hint="eastAsia" w:ascii="仿宋_GB2312" w:hAnsi="仿宋_GB2312" w:eastAsia="仿宋_GB2312" w:cs="仿宋_GB2312"/>
          <w:color w:val="auto"/>
          <w:sz w:val="32"/>
          <w:szCs w:val="32"/>
          <w:lang w:eastAsia="zh-CN"/>
        </w:rPr>
        <w:t>。</w:t>
      </w:r>
    </w:p>
    <w:p w14:paraId="21293FD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4、服务范围：包括</w:t>
      </w:r>
      <w:r>
        <w:rPr>
          <w:rFonts w:hint="eastAsia" w:ascii="仿宋_GB2312" w:hAnsi="仿宋_GB2312" w:eastAsia="仿宋_GB2312" w:cs="仿宋_GB2312"/>
          <w:sz w:val="32"/>
          <w:szCs w:val="32"/>
          <w:lang w:eastAsia="zh-CN"/>
        </w:rPr>
        <w:t>可委托</w:t>
      </w:r>
      <w:r>
        <w:rPr>
          <w:rFonts w:hint="eastAsia" w:ascii="仿宋_GB2312" w:hAnsi="仿宋_GB2312" w:eastAsia="仿宋_GB2312" w:cs="仿宋_GB2312"/>
          <w:sz w:val="32"/>
          <w:szCs w:val="32"/>
        </w:rPr>
        <w:t>期内甲方需要进行</w:t>
      </w:r>
      <w:bookmarkStart w:id="15" w:name="OLE_LINK144"/>
      <w:bookmarkStart w:id="16" w:name="OLE_LINK143"/>
      <w:r>
        <w:rPr>
          <w:rFonts w:hint="eastAsia" w:ascii="仿宋_GB2312" w:hAnsi="仿宋_GB2312" w:eastAsia="仿宋_GB2312" w:cs="仿宋_GB2312"/>
          <w:color w:val="auto"/>
          <w:sz w:val="32"/>
          <w:szCs w:val="32"/>
          <w:lang w:eastAsia="zh-CN"/>
        </w:rPr>
        <w:t>可行性研究</w:t>
      </w:r>
      <w:r>
        <w:rPr>
          <w:rFonts w:hint="eastAsia" w:ascii="仿宋_GB2312" w:hAnsi="仿宋_GB2312" w:eastAsia="仿宋_GB2312" w:cs="仿宋_GB2312"/>
          <w:color w:val="auto"/>
          <w:sz w:val="32"/>
          <w:szCs w:val="32"/>
        </w:rPr>
        <w:t>报告编制</w:t>
      </w:r>
      <w:bookmarkEnd w:id="15"/>
      <w:bookmarkEnd w:id="16"/>
      <w:r>
        <w:rPr>
          <w:rFonts w:hint="eastAsia" w:ascii="仿宋_GB2312" w:hAnsi="仿宋_GB2312" w:eastAsia="仿宋_GB2312" w:cs="仿宋_GB2312"/>
          <w:color w:val="auto"/>
          <w:sz w:val="32"/>
          <w:szCs w:val="32"/>
        </w:rPr>
        <w:t>服务</w:t>
      </w:r>
      <w:r>
        <w:rPr>
          <w:rFonts w:hint="eastAsia" w:ascii="仿宋_GB2312" w:hAnsi="仿宋_GB2312" w:eastAsia="仿宋_GB2312" w:cs="仿宋_GB2312"/>
          <w:sz w:val="32"/>
          <w:szCs w:val="32"/>
        </w:rPr>
        <w:t>的项目，</w:t>
      </w:r>
      <w:r>
        <w:rPr>
          <w:rFonts w:hint="eastAsia" w:ascii="仿宋_GB2312" w:hAnsi="仿宋_GB2312" w:eastAsia="仿宋_GB2312" w:cs="仿宋_GB2312"/>
          <w:sz w:val="32"/>
          <w:szCs w:val="32"/>
          <w:lang w:val="en-US" w:eastAsia="zh-CN"/>
        </w:rPr>
        <w:t>具体</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val="en-US" w:eastAsia="zh-CN"/>
        </w:rPr>
        <w:t>内容</w:t>
      </w:r>
      <w:r>
        <w:rPr>
          <w:rFonts w:hint="eastAsia" w:ascii="仿宋_GB2312" w:hAnsi="仿宋_GB2312" w:eastAsia="仿宋_GB2312" w:cs="仿宋_GB2312"/>
          <w:sz w:val="32"/>
          <w:szCs w:val="32"/>
        </w:rPr>
        <w:t>如下：</w:t>
      </w:r>
    </w:p>
    <w:p w14:paraId="44C14614">
      <w:pPr>
        <w:ind w:firstLine="640" w:firstLineChars="200"/>
        <w:rPr>
          <w:rFonts w:hint="eastAsia" w:ascii="仿宋_GB2312" w:hAnsi="仿宋_GB2312" w:eastAsia="仿宋_GB2312" w:cs="仿宋_GB2312"/>
          <w:color w:val="auto"/>
          <w:sz w:val="32"/>
          <w:szCs w:val="32"/>
        </w:rPr>
      </w:pPr>
      <w:bookmarkStart w:id="17" w:name="OLE_LINK4"/>
      <w:bookmarkStart w:id="18" w:name="OLE_LINK3"/>
      <w:permStart w:id="27" w:edGrp="everyone"/>
      <w:r>
        <w:rPr>
          <w:rFonts w:hint="eastAsia" w:ascii="仿宋_GB2312" w:hAnsi="仿宋_GB2312" w:eastAsia="仿宋_GB2312" w:cs="仿宋_GB2312"/>
          <w:color w:val="auto"/>
          <w:sz w:val="32"/>
          <w:szCs w:val="32"/>
        </w:rPr>
        <w:t>编制项目有关</w:t>
      </w:r>
      <w:r>
        <w:rPr>
          <w:rFonts w:hint="eastAsia" w:ascii="仿宋_GB2312" w:hAnsi="仿宋_GB2312" w:eastAsia="仿宋_GB2312" w:cs="仿宋_GB2312"/>
          <w:color w:val="auto"/>
          <w:sz w:val="32"/>
          <w:szCs w:val="32"/>
          <w:lang w:eastAsia="zh-CN"/>
        </w:rPr>
        <w:t>可行性研究</w:t>
      </w:r>
      <w:r>
        <w:rPr>
          <w:rFonts w:hint="eastAsia" w:ascii="仿宋_GB2312" w:hAnsi="仿宋_GB2312" w:eastAsia="仿宋_GB2312" w:cs="仿宋_GB2312"/>
          <w:color w:val="auto"/>
          <w:sz w:val="32"/>
          <w:szCs w:val="32"/>
        </w:rPr>
        <w:t>报告等服务内容，</w:t>
      </w:r>
      <w:bookmarkStart w:id="19" w:name="OLE_LINK26"/>
      <w:r>
        <w:rPr>
          <w:rFonts w:hint="eastAsia" w:ascii="仿宋_GB2312" w:hAnsi="仿宋_GB2312" w:eastAsia="仿宋_GB2312" w:cs="仿宋_GB2312"/>
          <w:color w:val="auto"/>
          <w:sz w:val="32"/>
          <w:szCs w:val="32"/>
        </w:rPr>
        <w:t>具体以项目签订的合同为准</w:t>
      </w:r>
      <w:bookmarkEnd w:id="17"/>
      <w:bookmarkEnd w:id="18"/>
      <w:r>
        <w:rPr>
          <w:rFonts w:hint="eastAsia" w:ascii="仿宋_GB2312" w:hAnsi="仿宋_GB2312" w:eastAsia="仿宋_GB2312" w:cs="仿宋_GB2312"/>
          <w:color w:val="auto"/>
          <w:sz w:val="32"/>
          <w:szCs w:val="32"/>
        </w:rPr>
        <w:t>。</w:t>
      </w:r>
      <w:bookmarkEnd w:id="19"/>
      <w:permEnd w:id="27"/>
    </w:p>
    <w:p w14:paraId="75B9151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具体事宜以双方按照附件</w:t>
      </w:r>
      <w:r>
        <w:rPr>
          <w:rFonts w:hint="eastAsia" w:ascii="仿宋_GB2312" w:hAnsi="仿宋_GB2312" w:eastAsia="仿宋_GB2312" w:cs="仿宋_GB2312"/>
          <w:sz w:val="32"/>
          <w:szCs w:val="32"/>
          <w:lang w:eastAsia="zh-CN"/>
        </w:rPr>
        <w:t>工程咨询服务合同</w:t>
      </w:r>
      <w:r>
        <w:rPr>
          <w:rFonts w:hint="eastAsia" w:ascii="仿宋_GB2312" w:hAnsi="仿宋_GB2312" w:eastAsia="仿宋_GB2312" w:cs="仿宋_GB2312"/>
          <w:sz w:val="32"/>
          <w:szCs w:val="32"/>
        </w:rPr>
        <w:t>签订的具体项目合同为准，如后续甲方具体项目合同范本有相应调整，应按甲方要求相应调整签订。</w:t>
      </w:r>
    </w:p>
    <w:p w14:paraId="42093CF0">
      <w:pPr>
        <w:pStyle w:val="2"/>
        <w:numPr>
          <w:ilvl w:val="-1"/>
          <w:numId w:val="0"/>
        </w:numPr>
        <w:spacing w:line="560" w:lineRule="exact"/>
        <w:ind w:left="0" w:firstLine="640" w:firstLineChars="200"/>
        <w:rPr>
          <w:rFonts w:hint="eastAsia" w:ascii="黑体" w:hAnsi="黑体" w:eastAsia="黑体" w:cs="黑体"/>
          <w:b w:val="0"/>
          <w:bCs w:val="0"/>
        </w:rPr>
      </w:pPr>
      <w:r>
        <w:rPr>
          <w:rFonts w:hint="eastAsia" w:ascii="黑体" w:hAnsi="黑体" w:eastAsia="黑体" w:cs="黑体"/>
          <w:b w:val="0"/>
          <w:bCs w:val="0"/>
          <w:lang w:eastAsia="zh-CN"/>
        </w:rPr>
        <w:t>二、</w:t>
      </w:r>
      <w:r>
        <w:rPr>
          <w:rFonts w:hint="eastAsia" w:ascii="黑体" w:hAnsi="黑体" w:eastAsia="黑体" w:cs="黑体"/>
          <w:b w:val="0"/>
          <w:bCs w:val="0"/>
        </w:rPr>
        <w:t>合同文件构成</w:t>
      </w:r>
    </w:p>
    <w:p w14:paraId="12808F4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本合同协议书； </w:t>
      </w:r>
    </w:p>
    <w:p w14:paraId="3FF495A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本合同附件；</w:t>
      </w:r>
    </w:p>
    <w:p w14:paraId="4FDECFA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中标通知书（如果有）；</w:t>
      </w:r>
    </w:p>
    <w:p w14:paraId="52B6BEC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招标文件（如果有）；</w:t>
      </w:r>
    </w:p>
    <w:p w14:paraId="673312B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投标函及其附录（如果有）； </w:t>
      </w:r>
    </w:p>
    <w:p w14:paraId="7797023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在合同履行过程中形成的与合同有关的文件均构成合同文件组成部分。</w:t>
      </w:r>
    </w:p>
    <w:p w14:paraId="113967F8">
      <w:pPr>
        <w:spacing w:line="560" w:lineRule="exact"/>
        <w:ind w:firstLine="640" w:firstLineChars="200"/>
        <w:rPr>
          <w:sz w:val="32"/>
          <w:szCs w:val="32"/>
        </w:rPr>
      </w:pPr>
      <w:r>
        <w:rPr>
          <w:rFonts w:hint="eastAsia" w:ascii="仿宋_GB2312" w:hAnsi="仿宋_GB2312" w:eastAsia="仿宋_GB2312" w:cs="仿宋_GB2312"/>
          <w:sz w:val="32"/>
          <w:szCs w:val="32"/>
        </w:rPr>
        <w:t>上述各项合同文件包括合同当事人就该项合同文件所作出的补充和修改，属于同一类内容的文件，应以最新签署的为准。</w:t>
      </w:r>
    </w:p>
    <w:p w14:paraId="7B479A3C">
      <w:pPr>
        <w:pStyle w:val="2"/>
        <w:numPr>
          <w:ilvl w:val="-1"/>
          <w:numId w:val="0"/>
        </w:numPr>
        <w:spacing w:line="560" w:lineRule="exact"/>
        <w:ind w:left="0" w:firstLine="640" w:firstLineChars="200"/>
        <w:rPr>
          <w:rFonts w:hint="eastAsia" w:ascii="黑体" w:hAnsi="黑体" w:eastAsia="黑体" w:cs="黑体"/>
          <w:b w:val="0"/>
          <w:bCs w:val="0"/>
        </w:rPr>
      </w:pPr>
      <w:r>
        <w:rPr>
          <w:rFonts w:hint="eastAsia" w:ascii="黑体" w:hAnsi="黑体" w:eastAsia="黑体" w:cs="黑体"/>
          <w:b w:val="0"/>
          <w:bCs w:val="0"/>
          <w:lang w:eastAsia="zh-CN"/>
        </w:rPr>
        <w:t>三、</w:t>
      </w:r>
      <w:r>
        <w:rPr>
          <w:rFonts w:hint="eastAsia" w:ascii="黑体" w:hAnsi="黑体" w:eastAsia="黑体" w:cs="黑体"/>
          <w:b w:val="0"/>
          <w:bCs w:val="0"/>
        </w:rPr>
        <w:t>承诺</w:t>
      </w:r>
    </w:p>
    <w:p w14:paraId="34F9A92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1、在本合同的框架协议期限内，乙方承诺按照本合同的要求，依照附件签订具体项目的</w:t>
      </w:r>
      <w:r>
        <w:rPr>
          <w:rFonts w:hint="eastAsia" w:ascii="仿宋_GB2312" w:hAnsi="仿宋_GB2312" w:eastAsia="仿宋_GB2312" w:cs="仿宋_GB2312"/>
          <w:sz w:val="32"/>
          <w:szCs w:val="32"/>
          <w:lang w:eastAsia="zh-CN"/>
        </w:rPr>
        <w:t>工程咨询服务合同</w:t>
      </w:r>
      <w:r>
        <w:rPr>
          <w:rFonts w:hint="eastAsia" w:ascii="仿宋_GB2312" w:hAnsi="仿宋_GB2312" w:eastAsia="仿宋_GB2312" w:cs="仿宋_GB2312"/>
          <w:sz w:val="32"/>
          <w:szCs w:val="32"/>
        </w:rPr>
        <w:t>。如乙方拒绝甲方分派的具体项目，或不按照附件的合同进行具体项目的</w:t>
      </w:r>
      <w:r>
        <w:rPr>
          <w:rFonts w:hint="eastAsia" w:ascii="仿宋_GB2312" w:hAnsi="仿宋_GB2312" w:eastAsia="仿宋_GB2312" w:cs="仿宋_GB2312"/>
          <w:sz w:val="32"/>
          <w:szCs w:val="32"/>
          <w:lang w:eastAsia="zh-CN"/>
        </w:rPr>
        <w:t>工程咨询服务合同</w:t>
      </w:r>
      <w:r>
        <w:rPr>
          <w:rFonts w:hint="eastAsia" w:ascii="仿宋_GB2312" w:hAnsi="仿宋_GB2312" w:eastAsia="仿宋_GB2312" w:cs="仿宋_GB2312"/>
          <w:sz w:val="32"/>
          <w:szCs w:val="32"/>
        </w:rPr>
        <w:t>签订时，视为乙方违约，乙方应向甲方承担如下违约责任：乙方累计两次违反本条款的前述约定，由此造成项目管理、进度、投资、质量及信誉等方面严重影响所产生的损失，甲方保留追究乙方责任、解除本合同并将乙方严重违约行为上报相关主管单位（部门）的权利。</w:t>
      </w:r>
    </w:p>
    <w:p w14:paraId="021299CE">
      <w:pPr>
        <w:pStyle w:val="13"/>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2、在本合同的框架协议期限内，乙方承诺接受甲方的履约评价管理，如甲方对乙方的履约评价结果为不合格，甲方有权终止本框架协议。</w:t>
      </w:r>
    </w:p>
    <w:p w14:paraId="7069C79C">
      <w:pPr>
        <w:pStyle w:val="13"/>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3、在本合同的框架协议期限内，如乙方被有关行政部门列入市场准入“黑名单”或因乙方自身原因无法履行合同，甲方有权终止本框架协议。</w:t>
      </w:r>
    </w:p>
    <w:p w14:paraId="32794238">
      <w:pPr>
        <w:pStyle w:val="13"/>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议签订期满时，协议即终止。若任意一方有意继续合作可以续约，应在期满前30日通知对方。如双方在协议期内，任何一方因特殊原因需提前终止的，除合同另有约定外，必须提前30日向对方提出书面申请，经对方书面同意后终止。</w:t>
      </w:r>
    </w:p>
    <w:p w14:paraId="0447DEB4">
      <w:pPr>
        <w:pStyle w:val="2"/>
        <w:numPr>
          <w:ilvl w:val="-1"/>
          <w:numId w:val="0"/>
        </w:numPr>
        <w:spacing w:line="560" w:lineRule="exact"/>
        <w:ind w:left="0" w:firstLine="640" w:firstLineChars="200"/>
        <w:rPr>
          <w:rFonts w:hint="eastAsia" w:ascii="黑体" w:hAnsi="黑体" w:eastAsia="黑体" w:cs="黑体"/>
          <w:b w:val="0"/>
          <w:bCs w:val="0"/>
        </w:rPr>
      </w:pPr>
      <w:r>
        <w:rPr>
          <w:rFonts w:hint="eastAsia" w:ascii="黑体" w:hAnsi="黑体" w:eastAsia="黑体" w:cs="黑体"/>
          <w:b w:val="0"/>
          <w:bCs w:val="0"/>
          <w:lang w:eastAsia="zh-CN"/>
        </w:rPr>
        <w:t>四、</w:t>
      </w:r>
      <w:r>
        <w:rPr>
          <w:rFonts w:hint="eastAsia" w:ascii="黑体" w:hAnsi="黑体" w:eastAsia="黑体" w:cs="黑体"/>
          <w:b w:val="0"/>
          <w:bCs w:val="0"/>
        </w:rPr>
        <w:t>争议的解决方式</w:t>
      </w:r>
    </w:p>
    <w:p w14:paraId="7A1D63CB">
      <w:pPr>
        <w:pStyle w:val="6"/>
        <w:spacing w:line="560" w:lineRule="exact"/>
        <w:ind w:firstLine="560"/>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rPr>
        <w:t>1、甲、乙双方因履行本合同发生争议时，应协商解决。协商不成时，双方共同提请有关部门调解。调解不成时，双方可依法向</w:t>
      </w:r>
      <w:bookmarkStart w:id="20" w:name="_Hlk71663750"/>
      <w:r>
        <w:rPr>
          <w:rFonts w:hint="eastAsia" w:ascii="仿宋_GB2312" w:hAnsi="仿宋_GB2312" w:eastAsia="仿宋_GB2312" w:cs="仿宋_GB2312"/>
          <w:bCs/>
          <w:w w:val="100"/>
          <w:sz w:val="32"/>
          <w:szCs w:val="32"/>
        </w:rPr>
        <w:t>甲方所在地有管辖权的人民法院</w:t>
      </w:r>
      <w:bookmarkEnd w:id="20"/>
      <w:r>
        <w:rPr>
          <w:rFonts w:hint="eastAsia" w:ascii="仿宋_GB2312" w:hAnsi="仿宋_GB2312" w:eastAsia="仿宋_GB2312" w:cs="仿宋_GB2312"/>
          <w:bCs/>
          <w:w w:val="100"/>
          <w:sz w:val="32"/>
          <w:szCs w:val="32"/>
        </w:rPr>
        <w:t>提起诉讼。</w:t>
      </w:r>
    </w:p>
    <w:p w14:paraId="3E1064AA">
      <w:pPr>
        <w:pStyle w:val="6"/>
        <w:spacing w:line="560" w:lineRule="exact"/>
        <w:ind w:firstLine="560"/>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rPr>
        <w:t>2、乙方应承担甲方采取诉讼主张权利支出的诉讼费、保全费、评估费、鉴定费、调查费、公证费、律师费，以及向第三方支付的赔偿金、违约金、利息，以及为应对第三方的指控而支付的一切费用等。</w:t>
      </w:r>
    </w:p>
    <w:p w14:paraId="646FAA69">
      <w:pPr>
        <w:pStyle w:val="2"/>
        <w:numPr>
          <w:ilvl w:val="-1"/>
          <w:numId w:val="0"/>
        </w:numPr>
        <w:spacing w:line="560" w:lineRule="exact"/>
        <w:ind w:left="0" w:firstLine="640" w:firstLineChars="200"/>
        <w:rPr>
          <w:rFonts w:hint="eastAsia" w:ascii="黑体" w:hAnsi="黑体" w:eastAsia="黑体" w:cs="黑体"/>
          <w:b w:val="0"/>
          <w:bCs w:val="0"/>
        </w:rPr>
      </w:pPr>
      <w:r>
        <w:rPr>
          <w:rFonts w:hint="eastAsia" w:ascii="黑体" w:hAnsi="黑体" w:eastAsia="黑体" w:cs="黑体"/>
          <w:b w:val="0"/>
          <w:bCs w:val="0"/>
          <w:lang w:eastAsia="zh-CN"/>
        </w:rPr>
        <w:t>五、</w:t>
      </w:r>
      <w:r>
        <w:rPr>
          <w:rFonts w:hint="eastAsia" w:ascii="黑体" w:hAnsi="黑体" w:eastAsia="黑体" w:cs="黑体"/>
          <w:b w:val="0"/>
          <w:bCs w:val="0"/>
        </w:rPr>
        <w:t>通知与送达</w:t>
      </w:r>
    </w:p>
    <w:p w14:paraId="0A5FD1BE">
      <w:pPr>
        <w:pStyle w:val="6"/>
        <w:spacing w:line="560" w:lineRule="exact"/>
        <w:ind w:firstLine="560"/>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rPr>
        <w:t>1、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14:paraId="44D47451">
      <w:pPr>
        <w:pStyle w:val="6"/>
        <w:spacing w:line="560" w:lineRule="exact"/>
        <w:ind w:firstLine="0" w:firstLineChars="0"/>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rPr>
        <w:t>甲方联系人：</w:t>
      </w:r>
      <w:permStart w:id="28" w:edGrp="everyone"/>
      <w:permEnd w:id="28"/>
    </w:p>
    <w:p w14:paraId="301E8304">
      <w:pPr>
        <w:pStyle w:val="6"/>
        <w:spacing w:line="560" w:lineRule="exact"/>
        <w:ind w:firstLine="0" w:firstLineChars="0"/>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rPr>
        <w:t>电话：</w:t>
      </w:r>
      <w:permStart w:id="29" w:edGrp="everyone"/>
      <w:permEnd w:id="29"/>
    </w:p>
    <w:p w14:paraId="7185F6DB">
      <w:pPr>
        <w:pStyle w:val="6"/>
        <w:spacing w:line="560" w:lineRule="exact"/>
        <w:ind w:firstLine="0" w:firstLineChars="0"/>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rPr>
        <w:t xml:space="preserve">送达地址： </w:t>
      </w:r>
      <w:permStart w:id="30" w:edGrp="everyone"/>
      <w:permEnd w:id="30"/>
    </w:p>
    <w:p w14:paraId="2CEC5351">
      <w:pPr>
        <w:pStyle w:val="6"/>
        <w:spacing w:line="560" w:lineRule="exact"/>
        <w:ind w:firstLine="0" w:firstLineChars="0"/>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rPr>
        <w:t>乙方联系人：</w:t>
      </w:r>
      <w:permStart w:id="31" w:edGrp="everyone"/>
      <w:permEnd w:id="31"/>
    </w:p>
    <w:p w14:paraId="4B1BF391">
      <w:pPr>
        <w:pStyle w:val="6"/>
        <w:spacing w:line="560" w:lineRule="exact"/>
        <w:ind w:firstLine="0" w:firstLineChars="0"/>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rPr>
        <w:t>电话：</w:t>
      </w:r>
      <w:permStart w:id="32" w:edGrp="everyone"/>
      <w:permEnd w:id="32"/>
    </w:p>
    <w:p w14:paraId="3F8846E9">
      <w:pPr>
        <w:pStyle w:val="6"/>
        <w:spacing w:line="560" w:lineRule="exact"/>
        <w:ind w:firstLine="0" w:firstLineChars="0"/>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rPr>
        <w:t>送达地址：</w:t>
      </w:r>
      <w:permStart w:id="33" w:edGrp="everyone"/>
      <w:permEnd w:id="33"/>
    </w:p>
    <w:p w14:paraId="028B783D">
      <w:pPr>
        <w:pStyle w:val="6"/>
        <w:spacing w:line="560" w:lineRule="exact"/>
        <w:ind w:firstLine="560"/>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rPr>
        <w:t>2、任何一方变更本合同所示的项目联系人及联系方式、地址的，应提前2日书面通知对方，否则对方有权依据本合同载明的信息送达相关书面材料且视为有效送达。</w:t>
      </w:r>
    </w:p>
    <w:p w14:paraId="08C63C35">
      <w:pPr>
        <w:pStyle w:val="2"/>
        <w:numPr>
          <w:ilvl w:val="-1"/>
          <w:numId w:val="0"/>
        </w:numPr>
        <w:spacing w:line="560" w:lineRule="exact"/>
        <w:ind w:left="0" w:firstLine="640" w:firstLineChars="200"/>
        <w:rPr>
          <w:rFonts w:hint="eastAsia" w:ascii="黑体" w:hAnsi="黑体" w:eastAsia="黑体" w:cs="黑体"/>
          <w:b w:val="0"/>
          <w:bCs w:val="0"/>
        </w:rPr>
      </w:pPr>
      <w:r>
        <w:rPr>
          <w:rFonts w:hint="eastAsia" w:ascii="黑体" w:hAnsi="黑体" w:eastAsia="黑体" w:cs="黑体"/>
          <w:b w:val="0"/>
          <w:bCs w:val="0"/>
          <w:lang w:eastAsia="zh-CN"/>
        </w:rPr>
        <w:t>六、</w:t>
      </w:r>
      <w:r>
        <w:rPr>
          <w:rFonts w:hint="eastAsia" w:ascii="黑体" w:hAnsi="黑体" w:eastAsia="黑体" w:cs="黑体"/>
          <w:b w:val="0"/>
          <w:bCs w:val="0"/>
        </w:rPr>
        <w:t>保密</w:t>
      </w:r>
    </w:p>
    <w:p w14:paraId="4E839633">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乙方若违反本保密义务的，乙方应赔偿甲方全部损失，损失范围包括但不限于甲方的名誉损失、直接损失和可得利益的损失，以及诉讼费、保全费、评估费、鉴定费、调查费、公证费、律师费，以及向第三方支付的赔偿金、违约金、利息，以及为应对第三方的指控而支付的一切费用等，若乙方泄露甲方或上级单位（或地区政府相关主管部门）或利益相关方资料信息造成严重后果的，甲方有权向公安机关报案。</w:t>
      </w:r>
    </w:p>
    <w:p w14:paraId="0AD809E4">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乙方在履行本合同过程中获得的甲方或上级单位（或地区政府相关主管部门）或利益相关方的一切非公开资料、档案、文件、信息，包括但不限于基础数据、技术资料和经营资料，编制的可研报告，以及与本合同内容相关的资料、图纸、数据等均为保密信息，乙方应承担保密义务。</w:t>
      </w:r>
    </w:p>
    <w:p w14:paraId="42A8CC8F">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未经甲方书面同意，乙方不得以任何方式（包括但不限于复制、仿造等手段）将保密信息泄露给本合同以外的任何第三方，不得将保密信息用于本项目以外的其他用途。乙方应严格按照本合同的目的、用途，以合理的方式获悉、使用保密信息，并采取合理的保密措施防止信息的泄露。</w:t>
      </w:r>
    </w:p>
    <w:p w14:paraId="54626569">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4、乙方承担保密义务直到至本条款中所称的保密信息进入公示领域或甲方将这些保密信息公开为止，保密期限不因本合同终止或履行完毕而终止。</w:t>
      </w:r>
    </w:p>
    <w:p w14:paraId="434C59CD">
      <w:pPr>
        <w:pStyle w:val="2"/>
        <w:numPr>
          <w:ilvl w:val="-1"/>
          <w:numId w:val="0"/>
        </w:numPr>
        <w:spacing w:line="560" w:lineRule="exact"/>
        <w:ind w:left="0" w:firstLine="640" w:firstLineChars="200"/>
        <w:rPr>
          <w:rFonts w:hint="eastAsia" w:ascii="黑体" w:hAnsi="黑体" w:eastAsia="黑体" w:cs="黑体"/>
          <w:b w:val="0"/>
          <w:bCs w:val="0"/>
        </w:rPr>
      </w:pPr>
      <w:r>
        <w:rPr>
          <w:rFonts w:hint="eastAsia" w:ascii="黑体" w:hAnsi="黑体" w:eastAsia="黑体" w:cs="黑体"/>
          <w:b w:val="0"/>
          <w:bCs w:val="0"/>
          <w:lang w:eastAsia="zh-CN"/>
        </w:rPr>
        <w:t>七、</w:t>
      </w:r>
      <w:r>
        <w:rPr>
          <w:rFonts w:hint="eastAsia" w:ascii="黑体" w:hAnsi="黑体" w:eastAsia="黑体" w:cs="黑体"/>
          <w:b w:val="0"/>
          <w:bCs w:val="0"/>
        </w:rPr>
        <w:t>其他</w:t>
      </w:r>
    </w:p>
    <w:p w14:paraId="5E3C8C1F">
      <w:pPr>
        <w:tabs>
          <w:tab w:val="left" w:pos="0"/>
          <w:tab w:val="left" w:pos="180"/>
          <w:tab w:val="left" w:pos="72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1、本合同自双方法定代表人或授权代表签字盖章后生效，至合同的义务履行完毕后终止。本合同未尽事宜，经甲、乙双方协商一致，可签订补充协议。补充协议及附件均为本合同不可分割的一部分。</w:t>
      </w:r>
    </w:p>
    <w:p w14:paraId="3AF5542F">
      <w:pPr>
        <w:spacing w:line="560" w:lineRule="exac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Cs/>
          <w:sz w:val="32"/>
          <w:szCs w:val="32"/>
        </w:rPr>
        <w:t>本合同一式</w:t>
      </w:r>
      <w:r>
        <w:rPr>
          <w:rFonts w:hint="eastAsia" w:ascii="仿宋_GB2312" w:hAnsi="仿宋_GB2312" w:eastAsia="仿宋_GB2312" w:cs="仿宋_GB2312"/>
          <w:bCs/>
          <w:sz w:val="32"/>
          <w:szCs w:val="32"/>
          <w:u w:val="single"/>
        </w:rPr>
        <w:t xml:space="preserve"> </w:t>
      </w:r>
      <w:permStart w:id="34" w:edGrp="everyone"/>
      <w:r>
        <w:rPr>
          <w:rFonts w:hint="eastAsia" w:ascii="仿宋_GB2312" w:hAnsi="仿宋_GB2312" w:eastAsia="仿宋_GB2312" w:cs="仿宋_GB2312"/>
          <w:bCs/>
          <w:sz w:val="32"/>
          <w:szCs w:val="32"/>
          <w:u w:val="single"/>
          <w:lang w:eastAsia="zh-CN"/>
        </w:rPr>
        <w:t xml:space="preserve"> </w:t>
      </w:r>
      <w:r>
        <w:rPr>
          <w:rFonts w:hint="eastAsia" w:ascii="仿宋_GB2312" w:hAnsi="仿宋_GB2312" w:eastAsia="仿宋_GB2312" w:cs="仿宋_GB2312"/>
          <w:bCs/>
          <w:sz w:val="32"/>
          <w:szCs w:val="32"/>
          <w:u w:val="single"/>
          <w:lang w:val="en-US" w:eastAsia="zh-CN"/>
        </w:rPr>
        <w:t xml:space="preserve">  </w:t>
      </w:r>
      <w:permEnd w:id="34"/>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份，甲方执</w:t>
      </w:r>
      <w:r>
        <w:rPr>
          <w:rFonts w:hint="eastAsia" w:ascii="仿宋_GB2312" w:hAnsi="仿宋_GB2312" w:eastAsia="仿宋_GB2312" w:cs="仿宋_GB2312"/>
          <w:bCs/>
          <w:sz w:val="32"/>
          <w:szCs w:val="32"/>
          <w:u w:val="single"/>
        </w:rPr>
        <w:t xml:space="preserve"> </w:t>
      </w:r>
      <w:permStart w:id="35" w:edGrp="everyone"/>
      <w:r>
        <w:rPr>
          <w:rFonts w:hint="eastAsia" w:ascii="仿宋_GB2312" w:hAnsi="仿宋_GB2312" w:eastAsia="仿宋_GB2312" w:cs="仿宋_GB2312"/>
          <w:bCs/>
          <w:sz w:val="32"/>
          <w:szCs w:val="32"/>
          <w:u w:val="single"/>
          <w:lang w:eastAsia="zh-CN"/>
        </w:rPr>
        <w:t xml:space="preserve"> </w:t>
      </w:r>
      <w:r>
        <w:rPr>
          <w:rFonts w:hint="eastAsia" w:ascii="仿宋_GB2312" w:hAnsi="仿宋_GB2312" w:eastAsia="仿宋_GB2312" w:cs="仿宋_GB2312"/>
          <w:bCs/>
          <w:sz w:val="32"/>
          <w:szCs w:val="32"/>
          <w:u w:val="single"/>
          <w:lang w:val="en-US" w:eastAsia="zh-CN"/>
        </w:rPr>
        <w:t xml:space="preserve">  </w:t>
      </w:r>
      <w:permEnd w:id="35"/>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份，乙方执</w:t>
      </w:r>
      <w:r>
        <w:rPr>
          <w:rFonts w:hint="eastAsia" w:ascii="仿宋_GB2312" w:hAnsi="仿宋_GB2312" w:eastAsia="仿宋_GB2312" w:cs="仿宋_GB2312"/>
          <w:bCs/>
          <w:sz w:val="32"/>
          <w:szCs w:val="32"/>
          <w:u w:val="single"/>
        </w:rPr>
        <w:t xml:space="preserve"> </w:t>
      </w:r>
      <w:permStart w:id="36" w:edGrp="everyone"/>
      <w:r>
        <w:rPr>
          <w:rFonts w:hint="eastAsia" w:ascii="仿宋_GB2312" w:hAnsi="仿宋_GB2312" w:eastAsia="仿宋_GB2312" w:cs="仿宋_GB2312"/>
          <w:bCs/>
          <w:sz w:val="32"/>
          <w:szCs w:val="32"/>
          <w:u w:val="single"/>
          <w:lang w:eastAsia="zh-CN"/>
        </w:rPr>
        <w:t xml:space="preserve"> </w:t>
      </w:r>
      <w:r>
        <w:rPr>
          <w:rFonts w:hint="eastAsia" w:ascii="仿宋_GB2312" w:hAnsi="仿宋_GB2312" w:eastAsia="仿宋_GB2312" w:cs="仿宋_GB2312"/>
          <w:bCs/>
          <w:sz w:val="32"/>
          <w:szCs w:val="32"/>
          <w:u w:val="single"/>
          <w:lang w:val="en-US" w:eastAsia="zh-CN"/>
        </w:rPr>
        <w:t xml:space="preserve">  </w:t>
      </w:r>
      <w:permEnd w:id="36"/>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份，均具同等法律效力。</w:t>
      </w:r>
    </w:p>
    <w:p w14:paraId="1FBE0A4D">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本合同附件作为本合同的补充部分，与本合同具有同等法律效力，附件与本合同正文应保持一致性，如附件内容与本合同正文冲突，以合同正文约定为准。如甲方附件合同范本后续有调整，应以最新调整的为准。</w:t>
      </w:r>
    </w:p>
    <w:p w14:paraId="6657EB38">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4、本协议仅是框架性、磋商性的谈判文件，是对原则性、方向性问题的探讨，并非预约合同或对双方具有强制缔约效力。</w:t>
      </w:r>
    </w:p>
    <w:p w14:paraId="0DBC5864">
      <w:pPr>
        <w:widowControl/>
        <w:numPr>
          <w:ilvl w:val="255"/>
          <w:numId w:val="0"/>
        </w:num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5、本协议之保密条款、争议解决条款对双方都具有独立强制约束力。</w:t>
      </w:r>
    </w:p>
    <w:p w14:paraId="29131D57">
      <w:pPr>
        <w:widowControl/>
        <w:numPr>
          <w:ilvl w:val="255"/>
          <w:numId w:val="0"/>
        </w:numPr>
        <w:ind w:firstLine="640" w:firstLineChars="200"/>
        <w:rPr>
          <w:rFonts w:hint="eastAsia" w:ascii="仿宋_GB2312" w:hAnsi="仿宋_GB2312" w:eastAsia="仿宋_GB2312" w:cs="仿宋_GB2312"/>
          <w:bCs/>
          <w:sz w:val="32"/>
          <w:szCs w:val="32"/>
        </w:rPr>
      </w:pPr>
    </w:p>
    <w:p w14:paraId="4219D96F">
      <w:pPr>
        <w:widowControl/>
        <w:numPr>
          <w:ilvl w:val="255"/>
          <w:numId w:val="0"/>
        </w:numPr>
        <w:ind w:firstLine="640" w:firstLineChars="200"/>
        <w:rPr>
          <w:rFonts w:hint="eastAsia" w:ascii="仿宋_GB2312" w:hAnsi="仿宋_GB2312" w:eastAsia="仿宋_GB2312" w:cs="仿宋_GB2312"/>
          <w:bCs/>
          <w:sz w:val="32"/>
          <w:szCs w:val="32"/>
        </w:rPr>
      </w:pPr>
    </w:p>
    <w:tbl>
      <w:tblPr>
        <w:tblStyle w:val="10"/>
        <w:tblW w:w="9760" w:type="dxa"/>
        <w:tblInd w:w="0" w:type="dxa"/>
        <w:tblLayout w:type="autofit"/>
        <w:tblCellMar>
          <w:top w:w="0" w:type="dxa"/>
          <w:left w:w="108" w:type="dxa"/>
          <w:bottom w:w="0" w:type="dxa"/>
          <w:right w:w="108" w:type="dxa"/>
        </w:tblCellMar>
      </w:tblPr>
      <w:tblGrid>
        <w:gridCol w:w="4880"/>
        <w:gridCol w:w="4880"/>
      </w:tblGrid>
      <w:tr w14:paraId="29BA1F37">
        <w:tblPrEx>
          <w:tblCellMar>
            <w:top w:w="0" w:type="dxa"/>
            <w:left w:w="108" w:type="dxa"/>
            <w:bottom w:w="0" w:type="dxa"/>
            <w:right w:w="108" w:type="dxa"/>
          </w:tblCellMar>
        </w:tblPrEx>
        <w:trPr>
          <w:trHeight w:val="1744" w:hRule="atLeast"/>
        </w:trPr>
        <w:tc>
          <w:tcPr>
            <w:tcW w:w="4880" w:type="dxa"/>
            <w:noWrap w:val="0"/>
            <w:vAlign w:val="top"/>
          </w:tcPr>
          <w:p w14:paraId="44CA1FFC">
            <w:pPr>
              <w:adjustRightInd/>
              <w:snapToGrid/>
              <w:spacing w:line="576" w:lineRule="exact"/>
              <w:ind w:firstLine="0" w:firstLineChars="0"/>
              <w:rPr>
                <w:rFonts w:hint="eastAsia" w:ascii="仿宋_GB2312" w:hAnsi="仿宋_GB2312" w:eastAsia="仿宋_GB2312" w:cs="仿宋_GB2312"/>
                <w:color w:val="000000"/>
                <w:sz w:val="32"/>
                <w:szCs w:val="32"/>
                <w:highlight w:val="none"/>
                <w:lang w:bidi="ar"/>
              </w:rPr>
            </w:pPr>
            <w:permStart w:id="37" w:edGrp="everyone" w:colFirst="0" w:colLast="0"/>
            <w:permStart w:id="38" w:edGrp="everyone" w:colFirst="1" w:colLast="1"/>
          </w:p>
          <w:p w14:paraId="593C6F25">
            <w:pPr>
              <w:adjustRightInd/>
              <w:snapToGrid/>
              <w:spacing w:line="576" w:lineRule="exact"/>
              <w:ind w:firstLine="0" w:firstLineChars="0"/>
              <w:rPr>
                <w:rFonts w:hint="eastAsia" w:ascii="仿宋_GB2312" w:hAnsi="仿宋_GB2312" w:eastAsia="仿宋_GB2312" w:cs="仿宋_GB2312"/>
                <w:color w:val="000000"/>
                <w:sz w:val="32"/>
                <w:szCs w:val="32"/>
                <w:highlight w:val="none"/>
                <w:lang w:bidi="ar"/>
              </w:rPr>
            </w:pPr>
          </w:p>
          <w:p w14:paraId="6CC64A0C">
            <w:pPr>
              <w:adjustRightInd/>
              <w:snapToGrid/>
              <w:spacing w:line="576" w:lineRule="exact"/>
              <w:ind w:firstLine="0" w:firstLineChars="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bidi="ar"/>
              </w:rPr>
              <w:t>甲方</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海南省桂林洋公用事业发展有限公司</w:t>
            </w:r>
            <w:r>
              <w:rPr>
                <w:rFonts w:hint="eastAsia" w:ascii="仿宋_GB2312" w:hAnsi="仿宋_GB2312" w:eastAsia="仿宋_GB2312" w:cs="仿宋_GB2312"/>
                <w:color w:val="000000"/>
                <w:sz w:val="32"/>
                <w:szCs w:val="32"/>
                <w:highlight w:val="none"/>
              </w:rPr>
              <w:t>（盖章）</w:t>
            </w:r>
          </w:p>
        </w:tc>
        <w:tc>
          <w:tcPr>
            <w:tcW w:w="4880" w:type="dxa"/>
            <w:noWrap w:val="0"/>
            <w:vAlign w:val="top"/>
          </w:tcPr>
          <w:p w14:paraId="3679B1EF">
            <w:pPr>
              <w:adjustRightInd/>
              <w:snapToGrid/>
              <w:spacing w:line="576" w:lineRule="exact"/>
              <w:ind w:firstLine="0" w:firstLineChars="0"/>
              <w:rPr>
                <w:rFonts w:hint="eastAsia" w:ascii="仿宋_GB2312" w:hAnsi="仿宋_GB2312" w:eastAsia="仿宋_GB2312" w:cs="仿宋_GB2312"/>
                <w:color w:val="000000"/>
                <w:sz w:val="32"/>
                <w:szCs w:val="32"/>
                <w:highlight w:val="none"/>
                <w:lang w:bidi="ar"/>
              </w:rPr>
            </w:pPr>
          </w:p>
          <w:p w14:paraId="5EDB5115">
            <w:pPr>
              <w:adjustRightInd/>
              <w:snapToGrid/>
              <w:spacing w:line="576" w:lineRule="exact"/>
              <w:ind w:firstLine="0" w:firstLineChars="0"/>
              <w:rPr>
                <w:rFonts w:hint="eastAsia" w:ascii="仿宋_GB2312" w:hAnsi="仿宋_GB2312" w:eastAsia="仿宋_GB2312" w:cs="仿宋_GB2312"/>
                <w:color w:val="000000"/>
                <w:sz w:val="32"/>
                <w:szCs w:val="32"/>
                <w:highlight w:val="none"/>
                <w:lang w:bidi="ar"/>
              </w:rPr>
            </w:pPr>
          </w:p>
          <w:p w14:paraId="3FACBE73">
            <w:pPr>
              <w:adjustRightInd/>
              <w:snapToGrid/>
              <w:spacing w:line="576" w:lineRule="exact"/>
              <w:ind w:firstLine="0" w:firstLineChars="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bidi="ar"/>
              </w:rPr>
              <w:t>乙方</w:t>
            </w:r>
            <w:r>
              <w:rPr>
                <w:rFonts w:hint="eastAsia" w:ascii="仿宋_GB2312" w:hAnsi="仿宋_GB2312" w:eastAsia="仿宋_GB2312" w:cs="仿宋_GB2312"/>
                <w:color w:val="000000"/>
                <w:sz w:val="32"/>
                <w:szCs w:val="32"/>
                <w:highlight w:val="none"/>
                <w:lang w:bidi="ar"/>
              </w:rPr>
              <w:t>：</w:t>
            </w:r>
            <w:r>
              <w:rPr>
                <w:rFonts w:hint="eastAsia" w:ascii="仿宋_GB2312" w:hAnsi="仿宋_GB2312" w:eastAsia="仿宋_GB2312" w:cs="仿宋_GB2312"/>
                <w:color w:val="000000"/>
                <w:sz w:val="32"/>
                <w:szCs w:val="32"/>
                <w:highlight w:val="none"/>
                <w:lang w:val="en-US" w:eastAsia="zh-CN" w:bidi="ar"/>
              </w:rPr>
              <w:t xml:space="preserve">                </w:t>
            </w:r>
            <w:r>
              <w:rPr>
                <w:rFonts w:hint="eastAsia" w:ascii="仿宋_GB2312" w:hAnsi="仿宋_GB2312" w:eastAsia="仿宋_GB2312" w:cs="仿宋_GB2312"/>
                <w:color w:val="000000"/>
                <w:sz w:val="32"/>
                <w:szCs w:val="32"/>
                <w:highlight w:val="none"/>
              </w:rPr>
              <w:t>（盖章）</w:t>
            </w:r>
          </w:p>
        </w:tc>
      </w:tr>
      <w:permEnd w:id="37"/>
      <w:permEnd w:id="38"/>
      <w:tr w14:paraId="49E2ACCC">
        <w:tblPrEx>
          <w:tblCellMar>
            <w:top w:w="0" w:type="dxa"/>
            <w:left w:w="108" w:type="dxa"/>
            <w:bottom w:w="0" w:type="dxa"/>
            <w:right w:w="108" w:type="dxa"/>
          </w:tblCellMar>
        </w:tblPrEx>
        <w:trPr>
          <w:trHeight w:val="2617" w:hRule="atLeast"/>
        </w:trPr>
        <w:tc>
          <w:tcPr>
            <w:tcW w:w="4880" w:type="dxa"/>
            <w:noWrap w:val="0"/>
            <w:vAlign w:val="top"/>
          </w:tcPr>
          <w:p w14:paraId="305AFD1A">
            <w:pPr>
              <w:adjustRightInd/>
              <w:snapToGrid/>
              <w:spacing w:line="576" w:lineRule="exact"/>
              <w:ind w:firstLine="0" w:firstLineChars="0"/>
              <w:rPr>
                <w:rFonts w:hint="eastAsia" w:ascii="仿宋_GB2312" w:hAnsi="仿宋_GB2312" w:eastAsia="仿宋_GB2312" w:cs="仿宋_GB2312"/>
                <w:color w:val="000000"/>
                <w:sz w:val="32"/>
                <w:szCs w:val="32"/>
                <w:highlight w:val="none"/>
              </w:rPr>
            </w:pPr>
            <w:permStart w:id="39" w:edGrp="everyone" w:colFirst="0" w:colLast="0"/>
            <w:permStart w:id="40" w:edGrp="everyone" w:colFirst="1" w:colLast="1"/>
            <w:r>
              <w:rPr>
                <w:rFonts w:hint="eastAsia" w:ascii="仿宋_GB2312" w:hAnsi="仿宋_GB2312" w:eastAsia="仿宋_GB2312" w:cs="仿宋_GB2312"/>
                <w:color w:val="000000"/>
                <w:sz w:val="32"/>
                <w:szCs w:val="32"/>
                <w:highlight w:val="none"/>
                <w:lang w:bidi="ar"/>
              </w:rPr>
              <w:t>法定代表人或其</w:t>
            </w:r>
            <w:r>
              <w:rPr>
                <w:rFonts w:hint="eastAsia" w:ascii="仿宋_GB2312" w:hAnsi="仿宋_GB2312" w:eastAsia="仿宋_GB2312" w:cs="仿宋_GB2312"/>
                <w:color w:val="000000"/>
                <w:sz w:val="32"/>
                <w:szCs w:val="32"/>
                <w:highlight w:val="none"/>
                <w:lang w:eastAsia="zh-CN" w:bidi="ar"/>
              </w:rPr>
              <w:t>授权代理人</w:t>
            </w:r>
            <w:r>
              <w:rPr>
                <w:rFonts w:hint="eastAsia" w:ascii="仿宋_GB2312" w:hAnsi="仿宋_GB2312" w:eastAsia="仿宋_GB2312" w:cs="仿宋_GB2312"/>
                <w:color w:val="000000"/>
                <w:sz w:val="32"/>
                <w:szCs w:val="32"/>
                <w:highlight w:val="none"/>
                <w:lang w:bidi="ar"/>
              </w:rPr>
              <w:t>：</w:t>
            </w:r>
          </w:p>
          <w:p w14:paraId="5816D80C">
            <w:pPr>
              <w:pStyle w:val="13"/>
              <w:widowControl/>
              <w:spacing w:line="576" w:lineRule="exact"/>
              <w:ind w:firstLine="0" w:firstLineChars="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（签章）</w:t>
            </w:r>
          </w:p>
          <w:p w14:paraId="53E65F2B">
            <w:pPr>
              <w:pStyle w:val="13"/>
              <w:widowControl/>
              <w:spacing w:line="576" w:lineRule="exact"/>
              <w:ind w:firstLine="0" w:firstLineChars="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经办人：（签字）</w:t>
            </w:r>
          </w:p>
        </w:tc>
        <w:tc>
          <w:tcPr>
            <w:tcW w:w="4880" w:type="dxa"/>
            <w:noWrap w:val="0"/>
            <w:vAlign w:val="top"/>
          </w:tcPr>
          <w:p w14:paraId="5F96D50D">
            <w:pPr>
              <w:adjustRightInd/>
              <w:snapToGrid/>
              <w:spacing w:line="576" w:lineRule="exact"/>
              <w:ind w:firstLine="0" w:firstLineChars="0"/>
              <w:rPr>
                <w:rFonts w:hint="eastAsia" w:ascii="仿宋_GB2312" w:hAnsi="仿宋_GB2312" w:eastAsia="仿宋_GB2312" w:cs="仿宋_GB2312"/>
                <w:color w:val="000000"/>
                <w:sz w:val="32"/>
                <w:szCs w:val="32"/>
                <w:highlight w:val="none"/>
                <w:lang w:bidi="ar"/>
              </w:rPr>
            </w:pPr>
            <w:r>
              <w:rPr>
                <w:rFonts w:hint="eastAsia" w:ascii="仿宋_GB2312" w:hAnsi="仿宋_GB2312" w:eastAsia="仿宋_GB2312" w:cs="仿宋_GB2312"/>
                <w:color w:val="000000"/>
                <w:sz w:val="32"/>
                <w:szCs w:val="32"/>
                <w:highlight w:val="none"/>
                <w:lang w:bidi="ar"/>
              </w:rPr>
              <w:t>法定代表人或其</w:t>
            </w:r>
            <w:r>
              <w:rPr>
                <w:rFonts w:hint="eastAsia" w:ascii="仿宋_GB2312" w:hAnsi="仿宋_GB2312" w:eastAsia="仿宋_GB2312" w:cs="仿宋_GB2312"/>
                <w:color w:val="000000"/>
                <w:sz w:val="32"/>
                <w:szCs w:val="32"/>
                <w:highlight w:val="none"/>
                <w:lang w:eastAsia="zh-CN" w:bidi="ar"/>
              </w:rPr>
              <w:t>授权代理人</w:t>
            </w:r>
            <w:r>
              <w:rPr>
                <w:rFonts w:hint="eastAsia" w:ascii="仿宋_GB2312" w:hAnsi="仿宋_GB2312" w:eastAsia="仿宋_GB2312" w:cs="仿宋_GB2312"/>
                <w:color w:val="000000"/>
                <w:sz w:val="32"/>
                <w:szCs w:val="32"/>
                <w:highlight w:val="none"/>
                <w:lang w:bidi="ar"/>
              </w:rPr>
              <w:t>：</w:t>
            </w:r>
          </w:p>
          <w:p w14:paraId="335DD948">
            <w:pPr>
              <w:pStyle w:val="13"/>
              <w:widowControl/>
              <w:spacing w:line="576" w:lineRule="exact"/>
              <w:ind w:firstLine="0" w:firstLineChars="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（签章）</w:t>
            </w:r>
          </w:p>
          <w:p w14:paraId="6CE93023">
            <w:pPr>
              <w:pStyle w:val="13"/>
              <w:widowControl/>
              <w:spacing w:line="576" w:lineRule="exact"/>
              <w:ind w:firstLine="0" w:firstLineChars="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经办人：（</w:t>
            </w:r>
            <w:r>
              <w:rPr>
                <w:rFonts w:hint="eastAsia" w:ascii="仿宋_GB2312" w:hAnsi="仿宋_GB2312" w:eastAsia="仿宋_GB2312" w:cs="仿宋_GB2312"/>
                <w:color w:val="000000"/>
                <w:sz w:val="32"/>
                <w:szCs w:val="32"/>
                <w:highlight w:val="none"/>
                <w:lang w:val="en-US" w:eastAsia="zh-CN"/>
              </w:rPr>
              <w:t>签字</w:t>
            </w:r>
            <w:r>
              <w:rPr>
                <w:rFonts w:hint="eastAsia" w:ascii="仿宋_GB2312" w:hAnsi="仿宋_GB2312" w:eastAsia="仿宋_GB2312" w:cs="仿宋_GB2312"/>
                <w:color w:val="auto"/>
                <w:sz w:val="32"/>
                <w:szCs w:val="32"/>
                <w:highlight w:val="none"/>
                <w:u w:val="none"/>
                <w:lang w:val="en-US" w:eastAsia="zh-CN"/>
              </w:rPr>
              <w:t>）</w:t>
            </w:r>
          </w:p>
        </w:tc>
      </w:tr>
      <w:permEnd w:id="39"/>
      <w:permEnd w:id="40"/>
      <w:tr w14:paraId="1122BF34">
        <w:tblPrEx>
          <w:tblCellMar>
            <w:top w:w="0" w:type="dxa"/>
            <w:left w:w="108" w:type="dxa"/>
            <w:bottom w:w="0" w:type="dxa"/>
            <w:right w:w="108" w:type="dxa"/>
          </w:tblCellMar>
        </w:tblPrEx>
        <w:trPr>
          <w:trHeight w:val="871" w:hRule="atLeast"/>
        </w:trPr>
        <w:tc>
          <w:tcPr>
            <w:tcW w:w="9760" w:type="dxa"/>
            <w:gridSpan w:val="2"/>
            <w:noWrap w:val="0"/>
            <w:vAlign w:val="top"/>
          </w:tcPr>
          <w:p w14:paraId="49F1E7E9">
            <w:pPr>
              <w:adjustRightInd/>
              <w:snapToGrid/>
              <w:spacing w:line="576" w:lineRule="exact"/>
              <w:ind w:left="0" w:leftChars="0" w:firstLine="0" w:firstLineChars="0"/>
              <w:rPr>
                <w:rFonts w:hint="eastAsia" w:ascii="仿宋_GB2312" w:hAnsi="仿宋_GB2312" w:eastAsia="仿宋_GB2312" w:cs="仿宋_GB2312"/>
                <w:color w:val="000000"/>
                <w:sz w:val="32"/>
                <w:szCs w:val="32"/>
                <w:highlight w:val="none"/>
              </w:rPr>
            </w:pPr>
            <w:permStart w:id="41" w:edGrp="everyone" w:colFirst="0" w:colLast="0"/>
            <w:r>
              <w:rPr>
                <w:rFonts w:hint="eastAsia" w:ascii="仿宋_GB2312" w:hAnsi="仿宋_GB2312" w:eastAsia="仿宋_GB2312" w:cs="仿宋_GB2312"/>
                <w:color w:val="000000"/>
                <w:sz w:val="32"/>
                <w:szCs w:val="32"/>
                <w:highlight w:val="none"/>
              </w:rPr>
              <w:t>签订时间：     年     月      日</w:t>
            </w:r>
          </w:p>
        </w:tc>
      </w:tr>
      <w:permEnd w:id="41"/>
    </w:tbl>
    <w:p w14:paraId="2D7CEB1F">
      <w:pPr>
        <w:pStyle w:val="13"/>
        <w:spacing w:line="560" w:lineRule="exact"/>
        <w:ind w:firstLine="0" w:firstLineChars="0"/>
      </w:pPr>
    </w:p>
    <w:p w14:paraId="03F0FE52">
      <w:pPr>
        <w:pStyle w:val="13"/>
        <w:spacing w:line="560" w:lineRule="exact"/>
        <w:ind w:firstLine="0" w:firstLineChars="0"/>
      </w:pPr>
    </w:p>
    <w:p w14:paraId="3EF84CDD">
      <w:pPr>
        <w:pStyle w:val="13"/>
        <w:spacing w:line="560" w:lineRule="exact"/>
        <w:ind w:firstLine="0" w:firstLineChars="0"/>
      </w:pPr>
    </w:p>
    <w:p w14:paraId="43F537A9">
      <w:pPr>
        <w:pStyle w:val="13"/>
        <w:spacing w:line="560" w:lineRule="exact"/>
        <w:ind w:firstLine="640" w:firstLineChars="200"/>
        <w:rPr>
          <w:rFonts w:hint="eastAsia" w:eastAsia="仿宋_GB2312"/>
          <w:lang w:eastAsia="zh-CN"/>
        </w:rPr>
      </w:pPr>
      <w:r>
        <w:rPr>
          <w:rFonts w:hint="eastAsia"/>
          <w:sz w:val="32"/>
          <w:szCs w:val="32"/>
          <w:lang w:eastAsia="zh-CN"/>
        </w:rPr>
        <w:t>附件：工程咨询服务合同</w:t>
      </w:r>
    </w:p>
    <w:p w14:paraId="6283C23D">
      <w:pPr>
        <w:kinsoku/>
        <w:overflowPunct/>
        <w:topLinePunct w:val="0"/>
        <w:bidi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rPr>
      </w:pPr>
    </w:p>
    <w:p w14:paraId="1E1D885D">
      <w:pPr>
        <w:kinsoku/>
        <w:overflowPunct/>
        <w:topLinePunct w:val="0"/>
        <w:bidi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rPr>
      </w:pPr>
    </w:p>
    <w:p w14:paraId="1B3134B1">
      <w:pPr>
        <w:kinsoku/>
        <w:overflowPunct/>
        <w:topLinePunct w:val="0"/>
        <w:bidi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rPr>
      </w:pPr>
    </w:p>
    <w:p w14:paraId="4C05362F">
      <w:pPr>
        <w:kinsoku/>
        <w:overflowPunct/>
        <w:topLinePunct w:val="0"/>
        <w:bidi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rPr>
      </w:pPr>
    </w:p>
    <w:p w14:paraId="03A5204D">
      <w:pPr>
        <w:kinsoku/>
        <w:overflowPunct/>
        <w:topLinePunct w:val="0"/>
        <w:bidi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rPr>
      </w:pPr>
    </w:p>
    <w:p w14:paraId="6A49CCFE">
      <w:pPr>
        <w:kinsoku/>
        <w:overflowPunct/>
        <w:topLinePunct w:val="0"/>
        <w:bidi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rPr>
      </w:pPr>
    </w:p>
    <w:p w14:paraId="4EABF8A0">
      <w:pPr>
        <w:kinsoku/>
        <w:overflowPunct/>
        <w:topLinePunct w:val="0"/>
        <w:bidi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rPr>
      </w:pPr>
    </w:p>
    <w:p w14:paraId="63F5D16F">
      <w:pPr>
        <w:kinsoku/>
        <w:overflowPunct/>
        <w:topLinePunct w:val="0"/>
        <w:bidi w:val="0"/>
        <w:snapToGrid w:val="0"/>
        <w:spacing w:line="560" w:lineRule="exact"/>
        <w:ind w:firstLine="0" w:firstLineChars="0"/>
        <w:jc w:val="center"/>
        <w:textAlignment w:val="auto"/>
        <w:rPr>
          <w:rFonts w:hint="eastAsia"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廉政协议书</w:t>
      </w:r>
    </w:p>
    <w:p w14:paraId="5D56A4AD">
      <w:pPr>
        <w:kinsoku/>
        <w:overflowPunct/>
        <w:topLinePunct w:val="0"/>
        <w:bidi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p>
    <w:p w14:paraId="2BECB035">
      <w:pPr>
        <w:kinsoku/>
        <w:overflowPunct/>
        <w:topLinePunct w:val="0"/>
        <w:bidi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甲方</w:t>
      </w:r>
      <w:r>
        <w:rPr>
          <w:rFonts w:hint="eastAsia" w:ascii="仿宋_GB2312" w:hAnsi="仿宋_GB2312" w:eastAsia="仿宋_GB2312" w:cs="仿宋_GB2312"/>
          <w:b/>
          <w:bCs/>
          <w:color w:val="auto"/>
          <w:sz w:val="32"/>
          <w:szCs w:val="32"/>
          <w:highlight w:val="none"/>
        </w:rPr>
        <w:t>：</w:t>
      </w:r>
      <w:permStart w:id="42" w:edGrp="everyone"/>
      <w:r>
        <w:rPr>
          <w:rFonts w:hint="eastAsia" w:ascii="仿宋_GB2312" w:hAnsi="仿宋_GB2312" w:eastAsia="仿宋_GB2312" w:cs="仿宋_GB2312"/>
          <w:b/>
          <w:color w:val="auto"/>
          <w:spacing w:val="2"/>
          <w:sz w:val="32"/>
          <w:szCs w:val="32"/>
          <w:highlight w:val="none"/>
          <w:u w:val="single"/>
        </w:rPr>
        <w:t xml:space="preserve">                          </w:t>
      </w:r>
      <w:permEnd w:id="42"/>
    </w:p>
    <w:p w14:paraId="78104690">
      <w:pPr>
        <w:kinsoku/>
        <w:overflowPunct/>
        <w:topLinePunct w:val="0"/>
        <w:bidi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lang w:eastAsia="zh-CN"/>
        </w:rPr>
        <w:t>乙方</w:t>
      </w:r>
      <w:r>
        <w:rPr>
          <w:rFonts w:hint="eastAsia" w:ascii="仿宋_GB2312" w:hAnsi="仿宋_GB2312" w:eastAsia="仿宋_GB2312" w:cs="仿宋_GB2312"/>
          <w:b/>
          <w:bCs/>
          <w:color w:val="auto"/>
          <w:sz w:val="32"/>
          <w:szCs w:val="32"/>
          <w:highlight w:val="none"/>
        </w:rPr>
        <w:t>：</w:t>
      </w:r>
      <w:permStart w:id="43" w:edGrp="everyone"/>
      <w:r>
        <w:rPr>
          <w:rFonts w:hint="eastAsia" w:ascii="仿宋_GB2312" w:hAnsi="仿宋_GB2312" w:eastAsia="仿宋_GB2312" w:cs="仿宋_GB2312"/>
          <w:b/>
          <w:color w:val="auto"/>
          <w:spacing w:val="2"/>
          <w:sz w:val="32"/>
          <w:szCs w:val="32"/>
          <w:highlight w:val="none"/>
          <w:u w:val="single"/>
        </w:rPr>
        <w:t xml:space="preserve">                          </w:t>
      </w:r>
      <w:permEnd w:id="43"/>
    </w:p>
    <w:p w14:paraId="7CEA06C1">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79A0D6BE">
      <w:pPr>
        <w:kinsoku/>
        <w:overflowPunct/>
        <w:topLinePunct w:val="0"/>
        <w:bidi w:val="0"/>
        <w:snapToGrid w:val="0"/>
        <w:spacing w:line="560" w:lineRule="exact"/>
        <w:ind w:firstLine="562"/>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第一条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甲方</w:t>
      </w:r>
      <w:r>
        <w:rPr>
          <w:rFonts w:hint="eastAsia" w:ascii="黑体" w:hAnsi="黑体" w:eastAsia="黑体" w:cs="黑体"/>
          <w:b w:val="0"/>
          <w:bCs w:val="0"/>
          <w:color w:val="auto"/>
          <w:sz w:val="32"/>
          <w:szCs w:val="32"/>
          <w:highlight w:val="none"/>
        </w:rPr>
        <w:t>与</w:t>
      </w:r>
      <w:r>
        <w:rPr>
          <w:rFonts w:hint="eastAsia" w:ascii="黑体" w:hAnsi="黑体" w:eastAsia="黑体" w:cs="黑体"/>
          <w:b w:val="0"/>
          <w:bCs w:val="0"/>
          <w:color w:val="auto"/>
          <w:sz w:val="32"/>
          <w:szCs w:val="32"/>
          <w:highlight w:val="none"/>
          <w:lang w:eastAsia="zh-CN"/>
        </w:rPr>
        <w:t>乙方</w:t>
      </w:r>
      <w:r>
        <w:rPr>
          <w:rFonts w:hint="eastAsia" w:ascii="黑体" w:hAnsi="黑体" w:eastAsia="黑体" w:cs="黑体"/>
          <w:b w:val="0"/>
          <w:bCs w:val="0"/>
          <w:color w:val="auto"/>
          <w:sz w:val="32"/>
          <w:szCs w:val="32"/>
          <w:highlight w:val="none"/>
        </w:rPr>
        <w:t>双方责任</w:t>
      </w:r>
    </w:p>
    <w:p w14:paraId="2A30510D">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（一）严格遵守国家法律法规以及廉政建设方面的有关规定。</w:t>
      </w:r>
    </w:p>
    <w:p w14:paraId="72C6FD2D">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（二）严格遵守《廉政制度》相关规定。</w:t>
      </w:r>
    </w:p>
    <w:p w14:paraId="5730F77F">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（三）自确定合同主体、签订合同直至合同履行结束全过程，</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双方应全面履行合同内容及廉政协议的各项规定，自觉按合同办事。</w:t>
      </w:r>
    </w:p>
    <w:p w14:paraId="5AE52139">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（四）双方的业务活动坚持公开、公正、诚信、透明的原则，法律认定另有说明规定的商业秘密和合同文件除外。</w:t>
      </w:r>
    </w:p>
    <w:p w14:paraId="06FF434A">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（五）在业务活动中发现对方有违规、违纪、违法行为的，应及时提醒对方，情节严重的应向其上级主管部门或纪检监察部门举报。</w:t>
      </w:r>
    </w:p>
    <w:p w14:paraId="3AFBC91B">
      <w:pPr>
        <w:kinsoku/>
        <w:overflowPunct/>
        <w:topLinePunct w:val="0"/>
        <w:bidi w:val="0"/>
        <w:snapToGrid w:val="0"/>
        <w:spacing w:line="560" w:lineRule="exact"/>
        <w:ind w:firstLine="562"/>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第二条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甲方</w:t>
      </w:r>
      <w:r>
        <w:rPr>
          <w:rFonts w:hint="eastAsia" w:ascii="黑体" w:hAnsi="黑体" w:eastAsia="黑体" w:cs="黑体"/>
          <w:b w:val="0"/>
          <w:bCs w:val="0"/>
          <w:color w:val="auto"/>
          <w:sz w:val="32"/>
          <w:szCs w:val="32"/>
          <w:highlight w:val="none"/>
        </w:rPr>
        <w:t>责任</w:t>
      </w:r>
    </w:p>
    <w:p w14:paraId="646F5EEC">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单位及工作人员在合同签订及履行过程中应做到：</w:t>
      </w:r>
    </w:p>
    <w:p w14:paraId="612D7780">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严格遵守廉洁从业各项规定，不得以任何形式向监理方索取和收受不正当利益，包括但不限于金钱和实物（如回扣、佣金、股份、股东资格、债券、促消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12610347">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（二）不得在</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单位及监理方所属单位报销任何应由</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单位或个人支付的费用；</w:t>
      </w:r>
    </w:p>
    <w:p w14:paraId="36BCD129">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（三）不得参加可能对公正执行公务有影响的宴请和娱乐活动；</w:t>
      </w:r>
    </w:p>
    <w:p w14:paraId="3A419827">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（四）除合同特别约定外，不得向</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推销或指定使用各种材料及设备等。</w:t>
      </w:r>
    </w:p>
    <w:p w14:paraId="55DAE80F">
      <w:pPr>
        <w:kinsoku/>
        <w:overflowPunct/>
        <w:topLinePunct w:val="0"/>
        <w:bidi w:val="0"/>
        <w:snapToGrid w:val="0"/>
        <w:spacing w:line="560" w:lineRule="exact"/>
        <w:ind w:firstLine="562"/>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第三条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乙方</w:t>
      </w:r>
      <w:r>
        <w:rPr>
          <w:rFonts w:hint="eastAsia" w:ascii="黑体" w:hAnsi="黑体" w:eastAsia="黑体" w:cs="黑体"/>
          <w:b w:val="0"/>
          <w:bCs w:val="0"/>
          <w:color w:val="auto"/>
          <w:sz w:val="32"/>
          <w:szCs w:val="32"/>
          <w:highlight w:val="none"/>
        </w:rPr>
        <w:t>责任</w:t>
      </w:r>
    </w:p>
    <w:p w14:paraId="43759D43">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及所属工作人员在合同签订及履行过程中应做到：</w:t>
      </w:r>
    </w:p>
    <w:p w14:paraId="74CF6EA3">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（一）不得向</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工作人员及第三方赠送礼品、礼金、有价证券、支付凭证等金钱或实物；</w:t>
      </w:r>
    </w:p>
    <w:p w14:paraId="26624596">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（三）不得为</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单位或个人购置或者提供通信工具、交通工具、家电、高档办公用品等；</w:t>
      </w:r>
    </w:p>
    <w:p w14:paraId="217FC9D9">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（三）不得以任何形式、理由为</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和相关单位报销应由</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单位或工作人员支付的费用；</w:t>
      </w:r>
    </w:p>
    <w:p w14:paraId="6CE72DCE">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（四）不得组织有可能影响</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工作人员履行公职职责或可能影响产品质量、廉政建设的宴请、旅游等各种高消费娱乐活动。</w:t>
      </w:r>
    </w:p>
    <w:p w14:paraId="02FCBB31">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（五）不得为</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工作人员住房装修、婚丧嫁娶、家属和子女的工作安排以及出国等提供方便。</w:t>
      </w:r>
    </w:p>
    <w:p w14:paraId="6A16F207">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（六）如遇到</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工作人员向</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单位或个人索要任何不正当利益时，</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单位或个人有义务向</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举报。</w:t>
      </w:r>
    </w:p>
    <w:p w14:paraId="19FC2843">
      <w:pPr>
        <w:kinsoku/>
        <w:overflowPunct/>
        <w:topLinePunct w:val="0"/>
        <w:bidi w:val="0"/>
        <w:snapToGrid w:val="0"/>
        <w:spacing w:line="560" w:lineRule="exact"/>
        <w:ind w:firstLine="562"/>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第四条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违约责任</w:t>
      </w:r>
    </w:p>
    <w:p w14:paraId="49BE6420">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工作人员有违反本协议书责任行为的，按照管理权限，依据有关法律法规和规定，追究相关法律责任。涉嫌犯罪的，移交司法机关追究刑事责任；给</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单位造成经济损失的，应予以赔偿。</w:t>
      </w:r>
    </w:p>
    <w:p w14:paraId="14417B36">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工作人员或所属单位人员有违反本协议书责任行为的，</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有权要求</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承担主合同总金额30%的违约金；违约情况严重而被当地纪检、监察、检察机关立案调查的，除追究</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的上述责任外，</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有权终止与</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签订的合作合同；违约金不足以弥补给</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造成的实际经济损失的，</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应当赔偿给</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造成的实际经济损失。</w:t>
      </w:r>
    </w:p>
    <w:p w14:paraId="002C533B">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（三）双方约定：本协议书由</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双方上级主管部门担任监督单位。违约情况发生下由双方监督单位对本协议书履行情况进行检查，提出在本承诺书规定范围内的裁定意见。</w:t>
      </w:r>
    </w:p>
    <w:p w14:paraId="7ED79C6F">
      <w:pPr>
        <w:kinsoku/>
        <w:overflowPunct/>
        <w:topLinePunct w:val="0"/>
        <w:bidi w:val="0"/>
        <w:snapToGrid w:val="0"/>
        <w:spacing w:line="560" w:lineRule="exact"/>
        <w:ind w:firstLine="562"/>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第五条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color w:val="auto"/>
          <w:sz w:val="32"/>
          <w:szCs w:val="32"/>
          <w:highlight w:val="none"/>
        </w:rPr>
        <w:t>协议书作为《</w:t>
      </w:r>
      <w:r>
        <w:rPr>
          <w:rFonts w:hint="eastAsia" w:ascii="仿宋_GB2312" w:hAnsi="仿宋_GB2312" w:eastAsia="仿宋_GB2312" w:cs="仿宋_GB2312"/>
          <w:color w:val="auto"/>
          <w:sz w:val="32"/>
          <w:szCs w:val="32"/>
          <w:highlight w:val="none"/>
          <w:lang w:val="en-US" w:eastAsia="zh-CN"/>
        </w:rPr>
        <w:t>可行性研究报告编制服务框架协议</w:t>
      </w:r>
      <w:r>
        <w:rPr>
          <w:rFonts w:hint="eastAsia" w:ascii="仿宋_GB2312" w:hAnsi="仿宋_GB2312" w:eastAsia="仿宋_GB2312" w:cs="仿宋_GB2312"/>
          <w:color w:val="auto"/>
          <w:sz w:val="32"/>
          <w:szCs w:val="32"/>
          <w:highlight w:val="none"/>
        </w:rPr>
        <w:t>》的附件，与《</w:t>
      </w:r>
      <w:r>
        <w:rPr>
          <w:rFonts w:hint="eastAsia" w:ascii="仿宋_GB2312" w:hAnsi="仿宋_GB2312" w:eastAsia="仿宋_GB2312" w:cs="仿宋_GB2312"/>
          <w:color w:val="auto"/>
          <w:sz w:val="32"/>
          <w:szCs w:val="32"/>
          <w:highlight w:val="none"/>
          <w:lang w:val="en-US" w:eastAsia="zh-CN"/>
        </w:rPr>
        <w:t>可行性研究报告编制服务框架协议</w:t>
      </w:r>
      <w:r>
        <w:rPr>
          <w:rFonts w:hint="eastAsia" w:ascii="仿宋_GB2312" w:hAnsi="仿宋_GB2312" w:eastAsia="仿宋_GB2312" w:cs="仿宋_GB2312"/>
          <w:color w:val="auto"/>
          <w:sz w:val="32"/>
          <w:szCs w:val="32"/>
          <w:highlight w:val="none"/>
        </w:rPr>
        <w:t>》具有同等法律效力，经双方盖章签字后生效。</w:t>
      </w:r>
    </w:p>
    <w:p w14:paraId="09A4E4C9">
      <w:pPr>
        <w:kinsoku/>
        <w:overflowPunct/>
        <w:topLinePunct w:val="0"/>
        <w:bidi w:val="0"/>
        <w:snapToGrid w:val="0"/>
        <w:spacing w:line="560" w:lineRule="exact"/>
        <w:ind w:firstLine="562"/>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第六条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本协议书的有效期与主合同的有效期一致。</w:t>
      </w:r>
    </w:p>
    <w:p w14:paraId="3C4BF670">
      <w:pPr>
        <w:widowControl/>
        <w:kinsoku/>
        <w:overflowPunct/>
        <w:topLinePunct w:val="0"/>
        <w:bidi w:val="0"/>
        <w:snapToGrid w:val="0"/>
        <w:spacing w:line="560" w:lineRule="exact"/>
        <w:ind w:firstLine="562"/>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第七条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未尽事宜，由双方协商解决。</w:t>
      </w:r>
    </w:p>
    <w:p w14:paraId="6FB36A2F">
      <w:pPr>
        <w:pStyle w:val="13"/>
        <w:kinsoku/>
        <w:overflowPunct/>
        <w:topLinePunct w:val="0"/>
        <w:bidi w:val="0"/>
        <w:spacing w:line="560" w:lineRule="exact"/>
        <w:ind w:firstLine="480"/>
        <w:textAlignment w:val="auto"/>
        <w:rPr>
          <w:rFonts w:hint="eastAsia" w:ascii="仿宋_GB2312" w:hAnsi="仿宋_GB2312" w:eastAsia="仿宋_GB2312" w:cs="仿宋_GB2312"/>
          <w:color w:val="auto"/>
          <w:sz w:val="32"/>
          <w:szCs w:val="32"/>
          <w:highlight w:val="none"/>
        </w:rPr>
      </w:pPr>
    </w:p>
    <w:p w14:paraId="4DC8C5E4">
      <w:pPr>
        <w:pStyle w:val="13"/>
        <w:kinsoku/>
        <w:overflowPunct/>
        <w:topLinePunct w:val="0"/>
        <w:bidi w:val="0"/>
        <w:spacing w:line="560" w:lineRule="exact"/>
        <w:ind w:firstLine="0" w:firstLineChars="0"/>
        <w:textAlignment w:val="auto"/>
        <w:rPr>
          <w:rFonts w:hint="eastAsia" w:ascii="仿宋_GB2312" w:hAnsi="仿宋_GB2312" w:eastAsia="仿宋_GB2312" w:cs="仿宋_GB2312"/>
          <w:color w:val="auto"/>
          <w:sz w:val="32"/>
          <w:szCs w:val="32"/>
          <w:highlight w:val="none"/>
        </w:rPr>
      </w:pPr>
    </w:p>
    <w:tbl>
      <w:tblPr>
        <w:tblStyle w:val="10"/>
        <w:tblW w:w="0" w:type="auto"/>
        <w:jc w:val="center"/>
        <w:tblLayout w:type="fixed"/>
        <w:tblCellMar>
          <w:top w:w="0" w:type="dxa"/>
          <w:left w:w="108" w:type="dxa"/>
          <w:bottom w:w="0" w:type="dxa"/>
          <w:right w:w="108" w:type="dxa"/>
        </w:tblCellMar>
      </w:tblPr>
      <w:tblGrid>
        <w:gridCol w:w="4148"/>
        <w:gridCol w:w="4148"/>
      </w:tblGrid>
      <w:tr w14:paraId="2B95FF0F">
        <w:tblPrEx>
          <w:tblCellMar>
            <w:top w:w="0" w:type="dxa"/>
            <w:left w:w="108" w:type="dxa"/>
            <w:bottom w:w="0" w:type="dxa"/>
            <w:right w:w="108" w:type="dxa"/>
          </w:tblCellMar>
        </w:tblPrEx>
        <w:trPr>
          <w:jc w:val="center"/>
        </w:trPr>
        <w:tc>
          <w:tcPr>
            <w:tcW w:w="4148" w:type="dxa"/>
            <w:noWrap w:val="0"/>
            <w:vAlign w:val="top"/>
          </w:tcPr>
          <w:p w14:paraId="6A81171F">
            <w:pPr>
              <w:kinsoku/>
              <w:overflowPunct/>
              <w:topLinePunct w:val="0"/>
              <w:bidi w:val="0"/>
              <w:snapToGrid w:val="0"/>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：（盖章）</w:t>
            </w:r>
            <w:permStart w:id="44" w:edGrp="everyone"/>
            <w:permEnd w:id="44"/>
            <w:r>
              <w:rPr>
                <w:rFonts w:hint="eastAsia" w:ascii="仿宋_GB2312" w:hAnsi="仿宋_GB2312" w:eastAsia="仿宋_GB2312" w:cs="仿宋_GB2312"/>
                <w:b/>
                <w:bCs/>
                <w:color w:val="auto"/>
                <w:sz w:val="32"/>
                <w:szCs w:val="32"/>
                <w:highlight w:val="none"/>
              </w:rPr>
              <w:t xml:space="preserve">                          </w:t>
            </w:r>
          </w:p>
          <w:p w14:paraId="6D411DC6">
            <w:pPr>
              <w:kinsoku/>
              <w:overflowPunct/>
              <w:topLinePunct w:val="0"/>
              <w:bidi w:val="0"/>
              <w:snapToGrid w:val="0"/>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法定代表人或其授权代理人：</w:t>
            </w:r>
          </w:p>
          <w:p w14:paraId="09912AEC">
            <w:pPr>
              <w:kinsoku/>
              <w:overflowPunct/>
              <w:topLinePunct w:val="0"/>
              <w:bidi w:val="0"/>
              <w:snapToGrid w:val="0"/>
              <w:spacing w:line="560" w:lineRule="exact"/>
              <w:ind w:firstLine="6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（签字或盖章）</w:t>
            </w:r>
          </w:p>
        </w:tc>
        <w:tc>
          <w:tcPr>
            <w:tcW w:w="4148" w:type="dxa"/>
            <w:noWrap w:val="0"/>
            <w:vAlign w:val="top"/>
          </w:tcPr>
          <w:p w14:paraId="7CBE05C0">
            <w:pPr>
              <w:kinsoku/>
              <w:overflowPunct/>
              <w:topLinePunct w:val="0"/>
              <w:bidi w:val="0"/>
              <w:snapToGrid w:val="0"/>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：（盖章）</w:t>
            </w:r>
            <w:permStart w:id="45" w:edGrp="everyone"/>
            <w:permEnd w:id="45"/>
            <w:r>
              <w:rPr>
                <w:rFonts w:hint="eastAsia" w:ascii="仿宋_GB2312" w:hAnsi="仿宋_GB2312" w:eastAsia="仿宋_GB2312" w:cs="仿宋_GB2312"/>
                <w:b/>
                <w:bCs/>
                <w:color w:val="auto"/>
                <w:sz w:val="32"/>
                <w:szCs w:val="32"/>
                <w:highlight w:val="none"/>
              </w:rPr>
              <w:t xml:space="preserve">                          </w:t>
            </w:r>
          </w:p>
          <w:p w14:paraId="750FFCE5">
            <w:pPr>
              <w:kinsoku/>
              <w:overflowPunct/>
              <w:topLinePunct w:val="0"/>
              <w:bidi w:val="0"/>
              <w:snapToGrid w:val="0"/>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法定代表人或其授权代理人：</w:t>
            </w:r>
          </w:p>
          <w:p w14:paraId="6F64BA52">
            <w:pPr>
              <w:kinsoku/>
              <w:overflowPunct/>
              <w:topLinePunct w:val="0"/>
              <w:bidi w:val="0"/>
              <w:snapToGrid w:val="0"/>
              <w:spacing w:line="560" w:lineRule="exact"/>
              <w:ind w:firstLine="6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（签字或盖章）</w:t>
            </w:r>
          </w:p>
        </w:tc>
      </w:tr>
    </w:tbl>
    <w:p w14:paraId="77852C55">
      <w:pPr>
        <w:widowControl/>
        <w:spacing w:line="560" w:lineRule="exact"/>
        <w:jc w:val="left"/>
        <w:rPr>
          <w:rFonts w:ascii="宋体" w:hAnsi="宋体"/>
          <w:bCs/>
          <w:sz w:val="28"/>
        </w:rPr>
      </w:pPr>
      <w:r>
        <w:rPr>
          <w:rFonts w:ascii="宋体" w:hAnsi="宋体"/>
          <w:bCs/>
          <w:sz w:val="28"/>
        </w:rPr>
        <w:br w:type="page"/>
      </w:r>
    </w:p>
    <w:p w14:paraId="33C7981B">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保密承诺函</w:t>
      </w:r>
    </w:p>
    <w:p w14:paraId="0D264A0D">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致：</w:t>
      </w:r>
      <w:permStart w:id="46" w:edGrp="everyone"/>
      <w:r>
        <w:rPr>
          <w:rFonts w:hint="eastAsia" w:ascii="仿宋_GB2312" w:hAnsi="仿宋_GB2312" w:eastAsia="仿宋_GB2312" w:cs="仿宋_GB2312"/>
          <w:b/>
          <w:color w:val="auto"/>
          <w:spacing w:val="2"/>
          <w:sz w:val="32"/>
          <w:szCs w:val="32"/>
          <w:highlight w:val="none"/>
          <w:u w:val="single"/>
        </w:rPr>
        <w:t xml:space="preserve">                </w:t>
      </w:r>
      <w:permEnd w:id="46"/>
    </w:p>
    <w:p w14:paraId="0A42CDE1">
      <w:pPr>
        <w:keepNext w:val="0"/>
        <w:keepLines w:val="0"/>
        <w:pageBreakBefore w:val="0"/>
        <w:widowControl w:val="0"/>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我司受</w:t>
      </w:r>
      <w:permStart w:id="47" w:edGrp="everyone"/>
      <w:r>
        <w:rPr>
          <w:rFonts w:hint="eastAsia" w:ascii="仿宋_GB2312" w:hAnsi="仿宋_GB2312" w:eastAsia="仿宋_GB2312" w:cs="仿宋_GB2312"/>
          <w:b/>
          <w:color w:val="auto"/>
          <w:spacing w:val="2"/>
          <w:sz w:val="32"/>
          <w:szCs w:val="32"/>
          <w:highlight w:val="none"/>
          <w:u w:val="single"/>
        </w:rPr>
        <w:t xml:space="preserve">               </w:t>
      </w:r>
      <w:permEnd w:id="47"/>
      <w:r>
        <w:rPr>
          <w:rFonts w:hint="eastAsia" w:ascii="仿宋_GB2312" w:hAnsi="仿宋_GB2312" w:eastAsia="仿宋_GB2312" w:cs="仿宋_GB2312"/>
          <w:color w:val="auto"/>
          <w:sz w:val="32"/>
          <w:szCs w:val="32"/>
          <w:highlight w:val="none"/>
        </w:rPr>
        <w:t>（以下简称“</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”）委托，负责</w:t>
      </w:r>
      <w:permStart w:id="48" w:edGrp="everyone"/>
      <w:r>
        <w:rPr>
          <w:rFonts w:hint="eastAsia" w:ascii="仿宋_GB2312" w:hAnsi="仿宋_GB2312" w:eastAsia="仿宋_GB2312" w:cs="仿宋_GB2312"/>
          <w:b/>
          <w:color w:val="auto"/>
          <w:spacing w:val="2"/>
          <w:sz w:val="32"/>
          <w:szCs w:val="32"/>
          <w:highlight w:val="none"/>
          <w:u w:val="single"/>
        </w:rPr>
        <w:t xml:space="preserve">            </w:t>
      </w:r>
      <w:permEnd w:id="48"/>
      <w:r>
        <w:rPr>
          <w:rFonts w:hint="eastAsia" w:ascii="仿宋_GB2312" w:hAnsi="仿宋_GB2312" w:eastAsia="仿宋_GB2312" w:cs="仿宋_GB2312"/>
          <w:color w:val="auto"/>
          <w:sz w:val="32"/>
          <w:szCs w:val="32"/>
          <w:highlight w:val="none"/>
        </w:rPr>
        <w:t>工作，我司在此承诺：</w:t>
      </w:r>
    </w:p>
    <w:p w14:paraId="10B00C39">
      <w:pPr>
        <w:keepNext w:val="0"/>
        <w:keepLines w:val="0"/>
        <w:pageBreakBefore w:val="0"/>
        <w:widowControl w:val="0"/>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保密信息是指在履行本合同过程中获得的</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及利益相关方的一切非公开资料、信息，包括但不限于关于</w:t>
      </w:r>
      <w:r>
        <w:rPr>
          <w:rFonts w:hint="eastAsia" w:ascii="仿宋_GB2312" w:hAnsi="仿宋_GB2312" w:eastAsia="仿宋_GB2312" w:cs="仿宋_GB2312"/>
          <w:b w:val="0"/>
          <w:bCs/>
          <w:color w:val="auto"/>
          <w:spacing w:val="2"/>
          <w:sz w:val="32"/>
          <w:szCs w:val="32"/>
          <w:highlight w:val="none"/>
          <w:u w:val="none"/>
        </w:rPr>
        <w:t>本项目</w:t>
      </w:r>
      <w:r>
        <w:rPr>
          <w:rFonts w:hint="eastAsia" w:ascii="仿宋_GB2312" w:hAnsi="仿宋_GB2312" w:eastAsia="仿宋_GB2312" w:cs="仿宋_GB2312"/>
          <w:color w:val="auto"/>
          <w:sz w:val="32"/>
          <w:szCs w:val="32"/>
          <w:highlight w:val="none"/>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23B6E0D3">
      <w:pPr>
        <w:keepNext w:val="0"/>
        <w:keepLines w:val="0"/>
        <w:pageBreakBefore w:val="0"/>
        <w:widowControl w:val="0"/>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我司承担保密义务直至本条款中所称的保密信息进入公示领域或</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将这些保密信息公开为止，不因本合同终止或履行完毕而终止。</w:t>
      </w:r>
    </w:p>
    <w:p w14:paraId="5541FA38">
      <w:pPr>
        <w:keepNext w:val="0"/>
        <w:keepLines w:val="0"/>
        <w:pageBreakBefore w:val="0"/>
        <w:widowControl w:val="0"/>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我司充分了解并知悉，若违反前述承诺，将会损害</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利益，给</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带来严重的经济损失或负面影响，我司承担由此引起的所有责任和经济损失，</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有权依据本承诺函追究我司责任。同时我司愿意承担因违反前述承诺及约定，导致</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支出的诉讼费、保全费、评估费、鉴定费、调查费、公证费、律师费，以及向第三方支付的赔偿、为应对第三方的指控而支付的一切费用等。</w:t>
      </w:r>
    </w:p>
    <w:p w14:paraId="36F1F61C">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right"/>
        <w:textAlignment w:val="auto"/>
        <w:rPr>
          <w:rFonts w:hint="eastAsia" w:ascii="仿宋_GB2312" w:hAnsi="仿宋_GB2312" w:eastAsia="仿宋_GB2312" w:cs="仿宋_GB2312"/>
          <w:color w:val="auto"/>
          <w:sz w:val="32"/>
          <w:szCs w:val="32"/>
          <w:highlight w:val="none"/>
        </w:rPr>
      </w:pPr>
    </w:p>
    <w:p w14:paraId="72F64FC1">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right"/>
        <w:textAlignment w:val="auto"/>
        <w:rPr>
          <w:rFonts w:hint="eastAsia" w:ascii="仿宋_GB2312" w:hAnsi="仿宋_GB2312" w:eastAsia="仿宋_GB2312" w:cs="仿宋_GB2312"/>
          <w:color w:val="auto"/>
          <w:sz w:val="32"/>
          <w:szCs w:val="32"/>
          <w:highlight w:val="none"/>
        </w:rPr>
      </w:pPr>
    </w:p>
    <w:p w14:paraId="14551670">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承诺人名称：</w:t>
      </w:r>
      <w:permStart w:id="49" w:edGrp="everyone"/>
      <w:r>
        <w:rPr>
          <w:rFonts w:hint="eastAsia" w:ascii="仿宋_GB2312" w:hAnsi="仿宋_GB2312" w:eastAsia="仿宋_GB2312" w:cs="仿宋_GB2312"/>
          <w:b/>
          <w:color w:val="auto"/>
          <w:spacing w:val="2"/>
          <w:sz w:val="32"/>
          <w:szCs w:val="32"/>
          <w:highlight w:val="none"/>
          <w:u w:val="single"/>
        </w:rPr>
        <w:t xml:space="preserve">                          </w:t>
      </w:r>
      <w:permEnd w:id="49"/>
      <w:r>
        <w:rPr>
          <w:rFonts w:hint="eastAsia" w:ascii="仿宋_GB2312" w:hAnsi="仿宋_GB2312" w:eastAsia="仿宋_GB2312" w:cs="仿宋_GB2312"/>
          <w:color w:val="auto"/>
          <w:sz w:val="32"/>
          <w:szCs w:val="32"/>
          <w:highlight w:val="none"/>
        </w:rPr>
        <w:t xml:space="preserve"> </w:t>
      </w:r>
    </w:p>
    <w:p w14:paraId="3E4BDA5E">
      <w:pPr>
        <w:keepNext w:val="0"/>
        <w:keepLines w:val="0"/>
        <w:pageBreakBefore w:val="0"/>
        <w:widowControl w:val="0"/>
        <w:kinsoku/>
        <w:wordWrap/>
        <w:overflowPunct/>
        <w:topLinePunct w:val="0"/>
        <w:autoSpaceDE/>
        <w:autoSpaceDN/>
        <w:bidi w:val="0"/>
        <w:adjustRightInd/>
        <w:snapToGrid w:val="0"/>
        <w:spacing w:line="560" w:lineRule="exact"/>
        <w:ind w:firstLine="3200" w:firstLineChars="10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日期：</w:t>
      </w:r>
      <w:permStart w:id="50" w:edGrp="everyone"/>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permEnd w:id="50"/>
      <w:r>
        <w:rPr>
          <w:rFonts w:hint="eastAsia" w:ascii="仿宋_GB2312" w:hAnsi="仿宋_GB2312" w:eastAsia="仿宋_GB2312" w:cs="仿宋_GB2312"/>
          <w:color w:val="auto"/>
          <w:sz w:val="32"/>
          <w:szCs w:val="32"/>
          <w:highlight w:val="none"/>
        </w:rPr>
        <w:t>年</w:t>
      </w:r>
      <w:permStart w:id="51" w:edGrp="everyone"/>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permEnd w:id="51"/>
      <w:r>
        <w:rPr>
          <w:rFonts w:hint="eastAsia" w:ascii="仿宋_GB2312" w:hAnsi="仿宋_GB2312" w:eastAsia="仿宋_GB2312" w:cs="仿宋_GB2312"/>
          <w:color w:val="auto"/>
          <w:sz w:val="32"/>
          <w:szCs w:val="32"/>
          <w:highlight w:val="none"/>
        </w:rPr>
        <w:t>月</w:t>
      </w:r>
      <w:permStart w:id="52" w:edGrp="everyone"/>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permEnd w:id="52"/>
      <w:r>
        <w:rPr>
          <w:rFonts w:hint="eastAsia" w:ascii="仿宋_GB2312" w:hAnsi="仿宋_GB2312" w:eastAsia="仿宋_GB2312" w:cs="仿宋_GB2312"/>
          <w:color w:val="auto"/>
          <w:sz w:val="32"/>
          <w:szCs w:val="32"/>
          <w:highlight w:val="none"/>
          <w:lang w:val="en-US" w:eastAsia="zh-CN"/>
        </w:rPr>
        <w:t>日</w:t>
      </w:r>
    </w:p>
    <w:p w14:paraId="0B792FF1">
      <w:pPr>
        <w:spacing w:line="560" w:lineRule="exact"/>
        <w:rPr>
          <w:rFonts w:hint="eastAsia" w:ascii="黑体" w:hAnsi="黑体" w:eastAsia="黑体" w:cs="黑体"/>
          <w:b/>
          <w:sz w:val="32"/>
          <w:szCs w:val="32"/>
        </w:rPr>
      </w:pPr>
    </w:p>
    <w:p w14:paraId="323B9CDF">
      <w:pPr>
        <w:spacing w:line="560" w:lineRule="exact"/>
        <w:rPr>
          <w:rFonts w:hint="eastAsia" w:ascii="黑体" w:hAnsi="黑体" w:eastAsia="黑体" w:cs="黑体"/>
          <w:b/>
          <w:sz w:val="32"/>
          <w:szCs w:val="32"/>
        </w:rPr>
      </w:pPr>
    </w:p>
    <w:p w14:paraId="355886FD">
      <w:pPr>
        <w:spacing w:line="560" w:lineRule="exact"/>
        <w:rPr>
          <w:rFonts w:hint="eastAsia" w:ascii="黑体" w:hAnsi="黑体" w:eastAsia="黑体" w:cs="黑体"/>
          <w:b/>
          <w:sz w:val="32"/>
          <w:szCs w:val="32"/>
        </w:rPr>
      </w:pPr>
    </w:p>
    <w:p w14:paraId="7B28B280">
      <w:pPr>
        <w:spacing w:line="560" w:lineRule="exact"/>
        <w:rPr>
          <w:rFonts w:hint="eastAsia" w:ascii="黑体" w:hAnsi="黑体" w:eastAsia="黑体" w:cs="黑体"/>
          <w:b/>
          <w:sz w:val="32"/>
          <w:szCs w:val="32"/>
        </w:rPr>
      </w:pPr>
    </w:p>
    <w:p w14:paraId="0FD87D55">
      <w:pPr>
        <w:spacing w:line="560" w:lineRule="exact"/>
        <w:rPr>
          <w:rFonts w:hint="eastAsia" w:ascii="黑体" w:hAnsi="黑体" w:eastAsia="黑体" w:cs="黑体"/>
          <w:b/>
          <w:sz w:val="32"/>
          <w:szCs w:val="32"/>
        </w:rPr>
      </w:pPr>
    </w:p>
    <w:p w14:paraId="3993F1AC">
      <w:pPr>
        <w:spacing w:line="560" w:lineRule="exact"/>
        <w:rPr>
          <w:rFonts w:hint="eastAsia" w:ascii="黑体" w:hAnsi="黑体" w:eastAsia="黑体" w:cs="黑体"/>
          <w:b/>
          <w:sz w:val="32"/>
          <w:szCs w:val="32"/>
        </w:rPr>
      </w:pPr>
    </w:p>
    <w:p w14:paraId="5EAAB11D">
      <w:pPr>
        <w:spacing w:line="560" w:lineRule="exact"/>
        <w:rPr>
          <w:rFonts w:hint="eastAsia" w:ascii="黑体" w:hAnsi="黑体" w:eastAsia="黑体" w:cs="黑体"/>
          <w:b/>
          <w:sz w:val="32"/>
          <w:szCs w:val="32"/>
        </w:rPr>
      </w:pPr>
    </w:p>
    <w:p w14:paraId="01C4F9A3">
      <w:pPr>
        <w:spacing w:line="560" w:lineRule="exact"/>
        <w:rPr>
          <w:rFonts w:hint="eastAsia" w:ascii="黑体" w:hAnsi="黑体" w:eastAsia="黑体" w:cs="黑体"/>
          <w:b/>
          <w:sz w:val="32"/>
          <w:szCs w:val="32"/>
        </w:rPr>
      </w:pPr>
    </w:p>
    <w:p w14:paraId="35E4F384">
      <w:pPr>
        <w:spacing w:line="560" w:lineRule="exact"/>
        <w:rPr>
          <w:rFonts w:hint="eastAsia" w:ascii="黑体" w:hAnsi="黑体" w:eastAsia="黑体" w:cs="黑体"/>
          <w:b/>
          <w:sz w:val="32"/>
          <w:szCs w:val="32"/>
        </w:rPr>
      </w:pPr>
    </w:p>
    <w:p w14:paraId="49FE06CE">
      <w:pPr>
        <w:spacing w:line="560" w:lineRule="exact"/>
        <w:rPr>
          <w:rFonts w:hint="eastAsia" w:ascii="黑体" w:hAnsi="黑体" w:eastAsia="黑体" w:cs="黑体"/>
          <w:b/>
          <w:sz w:val="32"/>
          <w:szCs w:val="32"/>
        </w:rPr>
      </w:pPr>
    </w:p>
    <w:p w14:paraId="2A652FE3">
      <w:pPr>
        <w:spacing w:line="560" w:lineRule="exact"/>
        <w:rPr>
          <w:rFonts w:hint="eastAsia" w:ascii="黑体" w:hAnsi="黑体" w:eastAsia="黑体" w:cs="黑体"/>
          <w:b/>
          <w:sz w:val="32"/>
          <w:szCs w:val="32"/>
        </w:rPr>
      </w:pPr>
    </w:p>
    <w:p w14:paraId="03D86B41">
      <w:pPr>
        <w:spacing w:line="560" w:lineRule="exact"/>
        <w:rPr>
          <w:rFonts w:hint="eastAsia" w:ascii="黑体" w:hAnsi="黑体" w:eastAsia="黑体" w:cs="黑体"/>
          <w:b/>
          <w:sz w:val="32"/>
          <w:szCs w:val="32"/>
        </w:rPr>
      </w:pPr>
    </w:p>
    <w:p w14:paraId="2B377B84">
      <w:pPr>
        <w:spacing w:line="560" w:lineRule="exact"/>
        <w:rPr>
          <w:rFonts w:hint="eastAsia" w:ascii="黑体" w:hAnsi="黑体" w:eastAsia="黑体" w:cs="黑体"/>
          <w:b/>
          <w:sz w:val="32"/>
          <w:szCs w:val="32"/>
        </w:rPr>
      </w:pPr>
    </w:p>
    <w:p w14:paraId="473466D9">
      <w:pPr>
        <w:spacing w:line="560" w:lineRule="exact"/>
        <w:rPr>
          <w:rFonts w:hint="eastAsia" w:ascii="黑体" w:hAnsi="黑体" w:eastAsia="黑体" w:cs="黑体"/>
          <w:b/>
          <w:sz w:val="32"/>
          <w:szCs w:val="32"/>
        </w:rPr>
      </w:pPr>
    </w:p>
    <w:p w14:paraId="2A8D0CC0">
      <w:pPr>
        <w:spacing w:line="560" w:lineRule="exact"/>
        <w:rPr>
          <w:rFonts w:hint="eastAsia" w:ascii="黑体" w:hAnsi="黑体" w:eastAsia="黑体" w:cs="黑体"/>
          <w:b/>
          <w:sz w:val="32"/>
          <w:szCs w:val="32"/>
        </w:rPr>
      </w:pPr>
    </w:p>
    <w:p w14:paraId="65D85775">
      <w:pPr>
        <w:spacing w:line="560" w:lineRule="exact"/>
        <w:rPr>
          <w:rFonts w:hint="eastAsia" w:ascii="黑体" w:hAnsi="黑体" w:eastAsia="黑体" w:cs="黑体"/>
          <w:b/>
          <w:sz w:val="32"/>
          <w:szCs w:val="32"/>
        </w:rPr>
      </w:pPr>
    </w:p>
    <w:p w14:paraId="3937CB16">
      <w:pPr>
        <w:spacing w:line="560" w:lineRule="exact"/>
        <w:rPr>
          <w:rFonts w:hint="eastAsia" w:ascii="黑体" w:hAnsi="黑体" w:eastAsia="黑体" w:cs="黑体"/>
          <w:b/>
          <w:sz w:val="32"/>
          <w:szCs w:val="32"/>
        </w:rPr>
      </w:pPr>
    </w:p>
    <w:p w14:paraId="0723F181">
      <w:pPr>
        <w:spacing w:line="560" w:lineRule="exact"/>
        <w:rPr>
          <w:rFonts w:hint="eastAsia" w:ascii="黑体" w:hAnsi="黑体" w:eastAsia="黑体" w:cs="黑体"/>
          <w:b/>
          <w:sz w:val="32"/>
          <w:szCs w:val="32"/>
        </w:rPr>
      </w:pPr>
    </w:p>
    <w:p w14:paraId="37DDC60F">
      <w:pPr>
        <w:spacing w:line="560" w:lineRule="exact"/>
        <w:rPr>
          <w:rFonts w:hint="eastAsia" w:ascii="黑体" w:hAnsi="黑体" w:eastAsia="黑体" w:cs="黑体"/>
          <w:b/>
          <w:sz w:val="32"/>
          <w:szCs w:val="32"/>
        </w:rPr>
      </w:pPr>
    </w:p>
    <w:p w14:paraId="5933B7C2">
      <w:pPr>
        <w:spacing w:line="560" w:lineRule="exact"/>
        <w:rPr>
          <w:rFonts w:hint="eastAsia" w:ascii="黑体" w:hAnsi="黑体" w:eastAsia="黑体" w:cs="黑体"/>
          <w:b/>
          <w:sz w:val="32"/>
          <w:szCs w:val="32"/>
        </w:rPr>
      </w:pPr>
    </w:p>
    <w:p w14:paraId="1B5A6CFF">
      <w:pPr>
        <w:spacing w:line="560" w:lineRule="exact"/>
        <w:rPr>
          <w:rFonts w:hint="eastAsia" w:ascii="黑体" w:hAnsi="黑体" w:eastAsia="黑体" w:cs="黑体"/>
          <w:b/>
          <w:sz w:val="32"/>
          <w:szCs w:val="32"/>
        </w:rPr>
      </w:pPr>
      <w:bookmarkStart w:id="21" w:name="_GoBack"/>
      <w:bookmarkEnd w:id="21"/>
    </w:p>
    <w:p w14:paraId="5C632B60">
      <w:pPr>
        <w:spacing w:line="560" w:lineRule="exact"/>
        <w:jc w:val="cente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供应商信用承诺函</w:t>
      </w:r>
    </w:p>
    <w:p w14:paraId="395253E1">
      <w:pPr>
        <w:spacing w:line="560" w:lineRule="exact"/>
        <w:jc w:val="center"/>
        <w:rPr>
          <w:rFonts w:hint="eastAsia" w:ascii="仿宋_GB2312" w:hAnsi="仿宋_GB2312" w:eastAsia="仿宋_GB2312" w:cs="仿宋_GB2312"/>
          <w:b w:val="0"/>
          <w:bCs w:val="0"/>
          <w:snapToGrid/>
          <w:color w:val="auto"/>
          <w:spacing w:val="0"/>
          <w:kern w:val="2"/>
          <w:sz w:val="24"/>
          <w:szCs w:val="24"/>
          <w:highlight w:val="none"/>
          <w:lang w:val="en-US" w:eastAsia="zh-CN" w:bidi="ar-SA"/>
        </w:rPr>
      </w:pPr>
      <w:r>
        <w:rPr>
          <w:rFonts w:hint="eastAsia" w:ascii="仿宋_GB2312" w:hAnsi="仿宋_GB2312" w:eastAsia="仿宋_GB2312" w:cs="仿宋_GB2312"/>
          <w:b w:val="0"/>
          <w:bCs w:val="0"/>
          <w:snapToGrid/>
          <w:color w:val="auto"/>
          <w:spacing w:val="0"/>
          <w:kern w:val="2"/>
          <w:sz w:val="24"/>
          <w:szCs w:val="24"/>
          <w:highlight w:val="none"/>
          <w:lang w:val="en-US" w:eastAsia="zh-CN" w:bidi="ar-SA"/>
        </w:rPr>
        <w:t>（非公开招标项目）</w:t>
      </w:r>
    </w:p>
    <w:p w14:paraId="37B42DB2">
      <w:pPr>
        <w:spacing w:line="560" w:lineRule="exact"/>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1908AD2B">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permStart w:id="53"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采购人</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w:t>
      </w:r>
      <w:permEnd w:id="53"/>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7386E93">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ermStart w:id="54"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w:t>
      </w:r>
      <w:permEnd w:id="54"/>
      <w:r>
        <w:rPr>
          <w:rFonts w:hint="default" w:ascii="仿宋_GB2312" w:hAnsi="仿宋_GB2312" w:eastAsia="仿宋_GB2312" w:cs="仿宋_GB2312"/>
          <w:b w:val="0"/>
          <w:bCs w:val="0"/>
          <w:snapToGrid/>
          <w:color w:val="auto"/>
          <w:spacing w:val="0"/>
          <w:kern w:val="2"/>
          <w:sz w:val="32"/>
          <w:szCs w:val="32"/>
          <w:highlight w:val="none"/>
          <w:lang w:val="en-US" w:eastAsia="zh-CN" w:bidi="ar-SA"/>
        </w:rPr>
        <w:t>（以下简称“我方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w:t>
      </w:r>
      <w:permStart w:id="55"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[项目名称]</w:t>
      </w:r>
      <w:permEnd w:id="55"/>
      <w:r>
        <w:rPr>
          <w:rFonts w:hint="eastAsia" w:ascii="仿宋_GB2312" w:hAnsi="仿宋_GB2312" w:eastAsia="仿宋_GB2312" w:cs="仿宋_GB2312"/>
          <w:b w:val="0"/>
          <w:bCs w:val="0"/>
          <w:snapToGrid/>
          <w:color w:val="auto"/>
          <w:spacing w:val="0"/>
          <w:kern w:val="2"/>
          <w:sz w:val="32"/>
          <w:szCs w:val="32"/>
          <w:highlight w:val="none"/>
          <w:lang w:val="en-US" w:eastAsia="zh-CN" w:bidi="ar-SA"/>
        </w:rPr>
        <w:t>竞价比选/询比价</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C58EAE5">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不存在下列情形：</w:t>
      </w:r>
    </w:p>
    <w:p w14:paraId="31FF5AEA">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供应商相互串通投标或者与采购人串通投标的，供应商向采购人或者评标委员会成员行贿的；</w:t>
      </w:r>
    </w:p>
    <w:p w14:paraId="7592697D">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1D0B8541">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224AE8F3">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供应商或者其他利害关系人捏造事实、伪造材料或者以非法手段取得证明材料进行投诉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5321AA35">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183B8539">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6E545CA8">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3A60428D">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22684F49">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6B7285EE">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因供应商原因发生较大及以上安全、质量、环保事故（政府主管部门定性）；</w:t>
      </w:r>
    </w:p>
    <w:p w14:paraId="5AB88B45">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7C623DD0">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01D2272B">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highlight w:val="none"/>
          <w:lang w:bidi="ar"/>
        </w:rPr>
        <w:t>因供应商自身或其分包单位原因在项目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46AD7A47">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45DDB65A">
      <w:pPr>
        <w:keepNext w:val="0"/>
        <w:keepLines w:val="0"/>
        <w:pageBreakBefore w:val="0"/>
        <w:numPr>
          <w:ilvl w:val="0"/>
          <w:numId w:val="1"/>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报价失误、漏项导致合同无法履行，又不接受调价或终止合同的；</w:t>
      </w:r>
    </w:p>
    <w:p w14:paraId="575B6EEC">
      <w:pPr>
        <w:numPr>
          <w:ilvl w:val="0"/>
          <w:numId w:val="1"/>
        </w:numPr>
        <w:autoSpaceDE/>
        <w:autoSpaceDN/>
        <w:adjustRightInd w:val="0"/>
        <w:snapToGrid w:val="0"/>
        <w:spacing w:line="560" w:lineRule="exact"/>
        <w:ind w:firstLine="636"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375405E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发现我方存在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贵单位均有权将我方纳入贵单位不良信用主体名单库，并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按以下方式处理： </w:t>
      </w:r>
    </w:p>
    <w:p w14:paraId="692FB3D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（一）已提交响应文件的供应商尚未完成评审的，作否决响应资格处理；</w:t>
      </w:r>
    </w:p>
    <w:p w14:paraId="3CDCA76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46F5551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30767E1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322A1D54">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虚假陈述、隐瞒事实或误导性表述等情形。若本承诺函内容与事实不符，我方自愿接受相关行政监督部门的处罚，并承担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人的违约赔偿责任、相应的行政处罚责任等）。</w:t>
      </w:r>
    </w:p>
    <w:p w14:paraId="1A4031D6">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，对我方具有法律约束力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1BB434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67AE5B09">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074BA868">
      <w:pPr>
        <w:spacing w:line="560" w:lineRule="exact"/>
        <w:ind w:firstLine="1920" w:firstLineChars="6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permStart w:id="56"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ermEnd w:id="56"/>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4CA6A41E">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7B5775D">
      <w:pPr>
        <w:spacing w:line="560" w:lineRule="exact"/>
        <w:ind w:firstLine="3520" w:firstLineChars="11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ermStart w:id="57" w:edGrp="everyone"/>
      <w:permEnd w:id="57"/>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permStart w:id="58" w:edGrp="everyone"/>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permEnd w:id="58"/>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permStart w:id="59" w:edGrp="everyone"/>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permEnd w:id="59"/>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
    <w:bookmarkEnd w:id="0"/>
    <w:bookmarkEnd w:id="1"/>
    <w:p w14:paraId="53DBCD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color w:val="000000"/>
          <w:sz w:val="32"/>
          <w:szCs w:val="32"/>
          <w:lang w:val="en-US" w:eastAsia="zh-CN"/>
        </w:rPr>
      </w:pP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DD3FE">
    <w:pPr>
      <w:snapToGrid w:val="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6945F4">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4C6945F4">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69D33A">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0D69D33A">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D8B97">
    <w:pPr>
      <w:snapToGrid w:val="0"/>
      <w:jc w:val="center"/>
      <w:rPr>
        <w:rFonts w:ascii="Times New Roman" w:hAnsi="Times New Roman" w:eastAsia="宋体"/>
        <w:kern w:val="0"/>
        <w:sz w:val="18"/>
        <w:szCs w:val="18"/>
      </w:rPr>
    </w:pPr>
  </w:p>
  <w:p w14:paraId="7B29F9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A01CDF"/>
    <w:multiLevelType w:val="singleLevel"/>
    <w:tmpl w:val="70A01CDF"/>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YuX6Sb7yxTD7vqVBnVEqy3Spmy0=" w:salt="kq12+EUzkptyCoT3ruGwrQ=="/>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NzI5MjUzNmM0NDQxOWM5OGE4ZDE2OTkwOGU2MjUifQ=="/>
  </w:docVars>
  <w:rsids>
    <w:rsidRoot w:val="57BF2752"/>
    <w:rsid w:val="0072641F"/>
    <w:rsid w:val="015A0785"/>
    <w:rsid w:val="02B46929"/>
    <w:rsid w:val="06604E4C"/>
    <w:rsid w:val="07DD55FD"/>
    <w:rsid w:val="085A587D"/>
    <w:rsid w:val="12BF7EC0"/>
    <w:rsid w:val="14CC3354"/>
    <w:rsid w:val="15E078AE"/>
    <w:rsid w:val="16013F56"/>
    <w:rsid w:val="1D564A1A"/>
    <w:rsid w:val="1EE75CB3"/>
    <w:rsid w:val="22603645"/>
    <w:rsid w:val="27533A41"/>
    <w:rsid w:val="2A613F72"/>
    <w:rsid w:val="2AE4052E"/>
    <w:rsid w:val="2BAE58EC"/>
    <w:rsid w:val="2C506C46"/>
    <w:rsid w:val="2C9700B1"/>
    <w:rsid w:val="2EA14C21"/>
    <w:rsid w:val="2FCB4B18"/>
    <w:rsid w:val="2FF938E6"/>
    <w:rsid w:val="305F38FB"/>
    <w:rsid w:val="331B27AA"/>
    <w:rsid w:val="33660364"/>
    <w:rsid w:val="3369683F"/>
    <w:rsid w:val="33980DB9"/>
    <w:rsid w:val="35E11ABC"/>
    <w:rsid w:val="39F21D62"/>
    <w:rsid w:val="3A40479E"/>
    <w:rsid w:val="3CE67659"/>
    <w:rsid w:val="3D6B6EBA"/>
    <w:rsid w:val="3E135D25"/>
    <w:rsid w:val="3E143EC0"/>
    <w:rsid w:val="3E350391"/>
    <w:rsid w:val="3EDC080D"/>
    <w:rsid w:val="41E974C9"/>
    <w:rsid w:val="44436145"/>
    <w:rsid w:val="479003E6"/>
    <w:rsid w:val="49D74AEF"/>
    <w:rsid w:val="4AA03036"/>
    <w:rsid w:val="4B1D3093"/>
    <w:rsid w:val="4C9451B7"/>
    <w:rsid w:val="4CB31926"/>
    <w:rsid w:val="4D436370"/>
    <w:rsid w:val="4E3422D9"/>
    <w:rsid w:val="510E73AE"/>
    <w:rsid w:val="54433775"/>
    <w:rsid w:val="55225EDF"/>
    <w:rsid w:val="57BF2752"/>
    <w:rsid w:val="586D5B56"/>
    <w:rsid w:val="599923C1"/>
    <w:rsid w:val="5B09214B"/>
    <w:rsid w:val="604D4D70"/>
    <w:rsid w:val="611C0BA9"/>
    <w:rsid w:val="61F73B79"/>
    <w:rsid w:val="65D9520B"/>
    <w:rsid w:val="660E1EAC"/>
    <w:rsid w:val="66651DDC"/>
    <w:rsid w:val="6ABA4700"/>
    <w:rsid w:val="6F900B60"/>
    <w:rsid w:val="71EC4330"/>
    <w:rsid w:val="74710CBF"/>
    <w:rsid w:val="763939B9"/>
    <w:rsid w:val="7A392094"/>
    <w:rsid w:val="7B86755B"/>
    <w:rsid w:val="7E851B39"/>
    <w:rsid w:val="7F392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4">
    <w:name w:val="annotation text"/>
    <w:basedOn w:val="1"/>
    <w:qFormat/>
    <w:uiPriority w:val="0"/>
    <w:pPr>
      <w:jc w:val="left"/>
    </w:pPr>
  </w:style>
  <w:style w:type="paragraph" w:styleId="5">
    <w:name w:val="Body Text"/>
    <w:basedOn w:val="1"/>
    <w:qFormat/>
    <w:uiPriority w:val="99"/>
    <w:pPr>
      <w:spacing w:after="120"/>
    </w:pPr>
  </w:style>
  <w:style w:type="paragraph" w:styleId="6">
    <w:name w:val="Body Text Indent"/>
    <w:basedOn w:val="1"/>
    <w:qFormat/>
    <w:uiPriority w:val="0"/>
    <w:pPr>
      <w:spacing w:line="460" w:lineRule="exact"/>
      <w:ind w:firstLine="503" w:firstLineChars="200"/>
    </w:pPr>
    <w:rPr>
      <w:rFonts w:ascii="Times New Roman" w:hAnsi="Times New Roman" w:eastAsia="宋体" w:cs="Times New Roman"/>
      <w:w w:val="90"/>
      <w:sz w:val="28"/>
      <w:szCs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6"/>
    <w:next w:val="1"/>
    <w:qFormat/>
    <w:uiPriority w:val="0"/>
    <w:pPr>
      <w:ind w:firstLine="420"/>
    </w:pPr>
    <w:rPr>
      <w:rFonts w:eastAsia="宋体"/>
      <w:sz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 首行缩进:  2 字符"/>
    <w:basedOn w:val="1"/>
    <w:qFormat/>
    <w:uiPriority w:val="0"/>
    <w:pPr>
      <w:spacing w:line="360" w:lineRule="auto"/>
      <w:ind w:firstLine="560" w:firstLineChars="200"/>
    </w:pPr>
    <w:rPr>
      <w:rFonts w:ascii="仿宋_GB2312" w:hAnsi="Calibri" w:eastAsia="仿宋_GB2312" w:cs="宋体"/>
      <w:sz w:val="24"/>
    </w:rPr>
  </w:style>
  <w:style w:type="paragraph" w:styleId="14">
    <w:name w:val="List Paragraph"/>
    <w:basedOn w:val="1"/>
    <w:autoRedefine/>
    <w:qFormat/>
    <w:uiPriority w:val="0"/>
    <w:pPr>
      <w:ind w:firstLine="200" w:firstLineChars="200"/>
    </w:pPr>
  </w:style>
  <w:style w:type="paragraph" w:customStyle="1" w:styleId="15">
    <w:name w:val="Style 1"/>
    <w:qFormat/>
    <w:uiPriority w:val="0"/>
    <w:pPr>
      <w:widowControl w:val="0"/>
      <w:autoSpaceDE w:val="0"/>
      <w:autoSpaceDN w:val="0"/>
    </w:pPr>
    <w:rPr>
      <w:rFonts w:hint="eastAsia" w:ascii="Times New Roman" w:hAnsi="Times New Roman" w:eastAsia="宋体" w:cs="Times New Roman"/>
      <w:lang w:val="en-US" w:eastAsia="zh-CN" w:bidi="ar-SA"/>
    </w:rPr>
  </w:style>
  <w:style w:type="character" w:customStyle="1" w:styleId="16">
    <w:name w:val="Character Style 2"/>
    <w:qFormat/>
    <w:uiPriority w:val="0"/>
    <w:rPr>
      <w:rFonts w:hint="default"/>
    </w:rPr>
  </w:style>
  <w:style w:type="character" w:customStyle="1" w:styleId="17">
    <w:name w:val="font21"/>
    <w:basedOn w:val="12"/>
    <w:qFormat/>
    <w:uiPriority w:val="0"/>
    <w:rPr>
      <w:rFonts w:hint="eastAsia" w:ascii="微软雅黑" w:hAnsi="微软雅黑" w:eastAsia="微软雅黑" w:cs="微软雅黑"/>
      <w:b/>
      <w:bCs/>
      <w:color w:val="000000"/>
      <w:sz w:val="32"/>
      <w:szCs w:val="32"/>
      <w:u w:val="single"/>
    </w:rPr>
  </w:style>
  <w:style w:type="character" w:customStyle="1" w:styleId="18">
    <w:name w:val="font11"/>
    <w:basedOn w:val="12"/>
    <w:qFormat/>
    <w:uiPriority w:val="0"/>
    <w:rPr>
      <w:rFonts w:hint="eastAsia" w:ascii="微软雅黑" w:hAnsi="微软雅黑" w:eastAsia="微软雅黑" w:cs="微软雅黑"/>
      <w:b/>
      <w:bCs/>
      <w:color w:val="000000"/>
      <w:sz w:val="32"/>
      <w:szCs w:val="32"/>
      <w:u w:val="none"/>
    </w:rPr>
  </w:style>
  <w:style w:type="character" w:customStyle="1" w:styleId="19">
    <w:name w:val="font51"/>
    <w:basedOn w:val="12"/>
    <w:qFormat/>
    <w:uiPriority w:val="0"/>
    <w:rPr>
      <w:rFonts w:hint="eastAsia" w:ascii="宋体" w:hAnsi="宋体" w:eastAsia="宋体" w:cs="宋体"/>
      <w:color w:val="000000"/>
      <w:sz w:val="22"/>
      <w:szCs w:val="22"/>
      <w:u w:val="single"/>
    </w:rPr>
  </w:style>
  <w:style w:type="character" w:customStyle="1" w:styleId="20">
    <w:name w:val="font01"/>
    <w:basedOn w:val="12"/>
    <w:qFormat/>
    <w:uiPriority w:val="0"/>
    <w:rPr>
      <w:rFonts w:hint="eastAsia" w:ascii="宋体" w:hAnsi="宋体" w:eastAsia="宋体" w:cs="宋体"/>
      <w:color w:val="000000"/>
      <w:sz w:val="22"/>
      <w:szCs w:val="22"/>
      <w:u w:val="none"/>
    </w:rPr>
  </w:style>
  <w:style w:type="character" w:customStyle="1" w:styleId="21">
    <w:name w:val="font31"/>
    <w:basedOn w:val="12"/>
    <w:qFormat/>
    <w:uiPriority w:val="0"/>
    <w:rPr>
      <w:rFonts w:hint="eastAsia" w:ascii="宋体" w:hAnsi="宋体" w:eastAsia="宋体" w:cs="宋体"/>
      <w:color w:val="000000"/>
      <w:sz w:val="24"/>
      <w:szCs w:val="24"/>
      <w:u w:val="none"/>
    </w:rPr>
  </w:style>
  <w:style w:type="paragraph" w:customStyle="1" w:styleId="22">
    <w:name w:val="p0"/>
    <w:basedOn w:val="1"/>
    <w:qFormat/>
    <w:uiPriority w:val="0"/>
    <w:rPr>
      <w:rFonts w:ascii="Times New Roman" w:hAnsi="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3505</Words>
  <Characters>3550</Characters>
  <Lines>0</Lines>
  <Paragraphs>0</Paragraphs>
  <TotalTime>0</TotalTime>
  <ScaleCrop>false</ScaleCrop>
  <LinksUpToDate>false</LinksUpToDate>
  <CharactersWithSpaces>3832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2024-11-08T09:14:00Z</dcterms:created>
  <dc:creator>衣谷</dc:creator>
  <cp:lastModifiedBy>林声淇</cp:lastModifiedBy>
  <cp:lastPrinted>2024-11-27T06:49:00Z</cp:lastPrinted>
  <dcterms:modified xsi:type="dcterms:W3CDTF">2026-04-27T06:44:48Z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2B465F0E732B4DEA83175366A14D6748_13</vt:lpwstr>
  </property>
  <property fmtid="{D5CDD505-2E9C-101B-9397-08002B2CF9AE}" pid="4" name="KSOTemplateDocerSaveRecord">
    <vt:lpwstr>eyJoZGlkIjoiOTZmOTliMmZiOTUyNDFlMGIwMGFjYzQzNzkwNTJhOGYiLCJ1c2VySWQiOiIxNjYxMTY2OTI1In0=</vt:lpwstr>
  </property>
</Properties>
</file>